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5CD32" w14:textId="77777777" w:rsidR="00B20C36" w:rsidRDefault="00B20C36" w:rsidP="00B20C36">
      <w:pPr>
        <w:rPr>
          <w:rFonts w:cstheme="minorHAnsi"/>
          <w:b/>
          <w:smallCaps/>
          <w:sz w:val="40"/>
          <w:szCs w:val="40"/>
        </w:rPr>
      </w:pPr>
    </w:p>
    <w:p w14:paraId="5DF276B7" w14:textId="77777777" w:rsidR="00B20C36" w:rsidRDefault="00B20C36" w:rsidP="00B20C36">
      <w:pPr>
        <w:rPr>
          <w:rFonts w:cstheme="minorHAnsi"/>
          <w:b/>
          <w:smallCaps/>
          <w:sz w:val="40"/>
          <w:szCs w:val="40"/>
        </w:rPr>
      </w:pPr>
    </w:p>
    <w:p w14:paraId="45D3FED6" w14:textId="77777777" w:rsidR="00B20C36" w:rsidRDefault="00B20C36" w:rsidP="00B20C36">
      <w:pPr>
        <w:rPr>
          <w:rFonts w:cstheme="minorHAnsi"/>
          <w:b/>
          <w:smallCaps/>
          <w:sz w:val="40"/>
          <w:szCs w:val="40"/>
        </w:rPr>
      </w:pPr>
    </w:p>
    <w:p w14:paraId="7AFECD70" w14:textId="77777777" w:rsidR="00B20C36" w:rsidRDefault="00B20C36" w:rsidP="00B20C36">
      <w:pPr>
        <w:rPr>
          <w:rFonts w:cstheme="minorHAnsi"/>
          <w:b/>
          <w:smallCaps/>
          <w:sz w:val="40"/>
          <w:szCs w:val="40"/>
        </w:rPr>
      </w:pPr>
    </w:p>
    <w:p w14:paraId="7D8DE36F" w14:textId="77777777" w:rsidR="00B20C36" w:rsidRDefault="00B20C36" w:rsidP="00B20C36">
      <w:pPr>
        <w:rPr>
          <w:rFonts w:cstheme="minorHAnsi"/>
          <w:b/>
          <w:smallCaps/>
          <w:sz w:val="40"/>
          <w:szCs w:val="40"/>
        </w:rPr>
      </w:pPr>
    </w:p>
    <w:p w14:paraId="475B054C" w14:textId="77777777" w:rsidR="00B20C36" w:rsidRDefault="00B20C36" w:rsidP="00B20C36">
      <w:pPr>
        <w:rPr>
          <w:rFonts w:cstheme="minorHAnsi"/>
          <w:b/>
          <w:smallCaps/>
          <w:sz w:val="40"/>
          <w:szCs w:val="40"/>
        </w:rPr>
      </w:pPr>
    </w:p>
    <w:p w14:paraId="09E704B6" w14:textId="577D68AE" w:rsidR="00B20C36" w:rsidRPr="00B20C36" w:rsidRDefault="00B20C36" w:rsidP="00B20C36">
      <w:pPr>
        <w:rPr>
          <w:rFonts w:cstheme="minorHAnsi"/>
          <w:b/>
          <w:smallCaps/>
          <w:sz w:val="40"/>
          <w:szCs w:val="40"/>
          <w:lang w:val="en-US"/>
        </w:rPr>
      </w:pPr>
      <w:r w:rsidRPr="00B20C36">
        <w:rPr>
          <w:rFonts w:ascii="Roboto" w:hAnsi="Roboto"/>
          <w:b/>
          <w:bCs/>
          <w:noProof/>
          <w:color w:val="000000"/>
          <w:sz w:val="64"/>
          <w:szCs w:val="64"/>
          <w:bdr w:val="none" w:sz="0" w:space="0" w:color="auto" w:frame="1"/>
          <w:lang w:val="en-US"/>
        </w:rPr>
        <w:t xml:space="preserve">               </w:t>
      </w:r>
      <w:r>
        <w:rPr>
          <w:rFonts w:ascii="Roboto" w:hAnsi="Roboto"/>
          <w:b/>
          <w:bCs/>
          <w:noProof/>
          <w:color w:val="000000"/>
          <w:sz w:val="64"/>
          <w:szCs w:val="64"/>
          <w:bdr w:val="none" w:sz="0" w:space="0" w:color="auto" w:frame="1"/>
        </w:rPr>
        <w:drawing>
          <wp:inline distT="0" distB="0" distL="0" distR="0" wp14:anchorId="70DD3D65" wp14:editId="72892DEB">
            <wp:extent cx="3009900" cy="541020"/>
            <wp:effectExtent l="0" t="0" r="0" b="0"/>
            <wp:docPr id="2118400420" name="Afbeelding 1"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00420" name="Afbeelding 1" descr="Afbeelding met Graphics, Lettertype, grafische vormgeving, ontwerp&#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9900" cy="541020"/>
                    </a:xfrm>
                    <a:prstGeom prst="rect">
                      <a:avLst/>
                    </a:prstGeom>
                    <a:noFill/>
                    <a:ln>
                      <a:noFill/>
                    </a:ln>
                  </pic:spPr>
                </pic:pic>
              </a:graphicData>
            </a:graphic>
          </wp:inline>
        </w:drawing>
      </w:r>
    </w:p>
    <w:p w14:paraId="7EAC7442" w14:textId="77777777" w:rsidR="00B20C36" w:rsidRPr="00B20C36" w:rsidRDefault="00B20C36" w:rsidP="00B20C36">
      <w:pPr>
        <w:rPr>
          <w:rFonts w:cstheme="minorHAnsi"/>
          <w:b/>
          <w:smallCaps/>
          <w:sz w:val="40"/>
          <w:szCs w:val="40"/>
          <w:lang w:val="en-US"/>
        </w:rPr>
      </w:pPr>
    </w:p>
    <w:p w14:paraId="74F9EF29" w14:textId="77777777" w:rsidR="00B20C36" w:rsidRDefault="00B20C36" w:rsidP="00B20C36">
      <w:pPr>
        <w:rPr>
          <w:rFonts w:eastAsia="Dotum" w:cstheme="minorHAnsi"/>
          <w:sz w:val="40"/>
          <w:szCs w:val="28"/>
          <w:lang w:val="en-US"/>
        </w:rPr>
      </w:pPr>
    </w:p>
    <w:p w14:paraId="38F50662" w14:textId="1623C2EE" w:rsidR="00B20C36" w:rsidRPr="00B20C36" w:rsidRDefault="00B20C36" w:rsidP="00B20C36">
      <w:pPr>
        <w:rPr>
          <w:rFonts w:eastAsia="Dotum" w:cstheme="minorHAnsi"/>
          <w:sz w:val="35"/>
          <w:szCs w:val="35"/>
          <w:lang w:val="en-US"/>
        </w:rPr>
      </w:pPr>
      <w:r w:rsidRPr="00B20C36">
        <w:rPr>
          <w:rFonts w:eastAsia="Dotum" w:cstheme="minorHAnsi"/>
          <w:sz w:val="40"/>
          <w:szCs w:val="28"/>
          <w:lang w:val="en-US"/>
        </w:rPr>
        <w:t xml:space="preserve">Project. </w:t>
      </w:r>
      <w:r w:rsidRPr="00B20C36">
        <w:rPr>
          <w:rStyle w:val="normaltextrun"/>
          <w:rFonts w:asciiTheme="majorHAnsi" w:hAnsiTheme="majorHAnsi" w:cstheme="majorHAnsi"/>
          <w:sz w:val="36"/>
          <w:szCs w:val="24"/>
          <w:lang w:val="en-US"/>
        </w:rPr>
        <w:t>RELAR (</w:t>
      </w:r>
      <w:r w:rsidRPr="00B20C36">
        <w:rPr>
          <w:rStyle w:val="normaltextrun"/>
          <w:rFonts w:asciiTheme="majorHAnsi" w:hAnsiTheme="majorHAnsi" w:cstheme="majorHAnsi"/>
          <w:sz w:val="35"/>
          <w:szCs w:val="35"/>
          <w:lang w:val="en-US"/>
        </w:rPr>
        <w:t>REmote Learning and examination based on AR)</w:t>
      </w:r>
    </w:p>
    <w:p w14:paraId="2B02A190" w14:textId="77777777" w:rsidR="00B20C36" w:rsidRPr="00B20C36" w:rsidRDefault="00B20C36" w:rsidP="00B20C36">
      <w:pPr>
        <w:jc w:val="center"/>
        <w:rPr>
          <w:rFonts w:eastAsia="Dotum" w:cstheme="minorHAnsi"/>
          <w:sz w:val="40"/>
          <w:szCs w:val="28"/>
          <w:lang w:val="en-US"/>
        </w:rPr>
      </w:pPr>
      <w:r w:rsidRPr="00B20C36">
        <w:rPr>
          <w:rFonts w:eastAsia="Dotum" w:cstheme="minorHAnsi"/>
          <w:sz w:val="40"/>
          <w:szCs w:val="28"/>
          <w:lang w:val="en-US"/>
        </w:rPr>
        <w:t xml:space="preserve">Grant Agreement n. </w:t>
      </w:r>
      <w:r w:rsidRPr="00B20C36">
        <w:rPr>
          <w:rStyle w:val="normaltextrun"/>
          <w:rFonts w:asciiTheme="majorHAnsi" w:hAnsiTheme="majorHAnsi" w:cstheme="majorHAnsi"/>
          <w:sz w:val="36"/>
          <w:szCs w:val="24"/>
          <w:lang w:val="en-US"/>
        </w:rPr>
        <w:t>2020-1-NL01-KA226-VET-083043</w:t>
      </w:r>
    </w:p>
    <w:p w14:paraId="1EFCE17D" w14:textId="7569857D" w:rsidR="00B20C36" w:rsidRPr="008D0A4C" w:rsidRDefault="00B20C36" w:rsidP="00B20C36">
      <w:pPr>
        <w:jc w:val="center"/>
        <w:rPr>
          <w:rFonts w:eastAsia="Dotum" w:cstheme="minorHAnsi"/>
          <w:sz w:val="40"/>
          <w:szCs w:val="28"/>
          <w:lang w:val="en-US"/>
        </w:rPr>
      </w:pPr>
      <w:r w:rsidRPr="008D0A4C">
        <w:rPr>
          <w:rFonts w:eastAsia="Dotum" w:cstheme="minorHAnsi"/>
          <w:sz w:val="40"/>
          <w:szCs w:val="28"/>
          <w:lang w:val="en-US"/>
        </w:rPr>
        <w:t>Overview Output 02</w:t>
      </w:r>
    </w:p>
    <w:p w14:paraId="66633985" w14:textId="77777777" w:rsidR="00B20C36" w:rsidRPr="008D0A4C" w:rsidRDefault="00B20C36" w:rsidP="00B20C36">
      <w:pPr>
        <w:rPr>
          <w:rFonts w:cstheme="minorHAnsi"/>
          <w:b/>
          <w:smallCaps/>
          <w:sz w:val="40"/>
          <w:szCs w:val="40"/>
          <w:lang w:val="en-US"/>
        </w:rPr>
      </w:pPr>
    </w:p>
    <w:p w14:paraId="07A29D9A" w14:textId="77777777" w:rsidR="00B20C36" w:rsidRPr="008D0A4C" w:rsidRDefault="00B20C36" w:rsidP="00B20C36">
      <w:pPr>
        <w:jc w:val="center"/>
        <w:rPr>
          <w:rFonts w:cstheme="minorHAnsi"/>
          <w:b/>
          <w:smallCaps/>
          <w:sz w:val="40"/>
          <w:szCs w:val="40"/>
          <w:lang w:val="en-US"/>
        </w:rPr>
      </w:pPr>
    </w:p>
    <w:p w14:paraId="0484E135" w14:textId="77777777" w:rsidR="00B20C36" w:rsidRPr="008D0A4C" w:rsidRDefault="00B20C36" w:rsidP="00B20C36">
      <w:pPr>
        <w:jc w:val="center"/>
        <w:rPr>
          <w:rFonts w:cstheme="minorHAnsi"/>
          <w:b/>
          <w:smallCaps/>
          <w:sz w:val="40"/>
          <w:szCs w:val="40"/>
          <w:lang w:val="en-US"/>
        </w:rPr>
      </w:pPr>
    </w:p>
    <w:p w14:paraId="205471BD" w14:textId="77777777" w:rsidR="00B20C36" w:rsidRPr="008D0A4C" w:rsidRDefault="00B20C36" w:rsidP="00B20C36">
      <w:pPr>
        <w:jc w:val="center"/>
        <w:rPr>
          <w:rFonts w:cstheme="minorHAnsi"/>
          <w:b/>
          <w:smallCaps/>
          <w:sz w:val="40"/>
          <w:szCs w:val="40"/>
          <w:lang w:val="en-US"/>
        </w:rPr>
      </w:pPr>
    </w:p>
    <w:p w14:paraId="1C62972E" w14:textId="77777777" w:rsidR="00B20C36" w:rsidRPr="008D0A4C" w:rsidRDefault="00B20C36" w:rsidP="00B20C36">
      <w:pPr>
        <w:jc w:val="center"/>
        <w:rPr>
          <w:rFonts w:cstheme="minorHAnsi"/>
          <w:b/>
          <w:smallCaps/>
          <w:sz w:val="40"/>
          <w:szCs w:val="40"/>
          <w:lang w:val="en-US"/>
        </w:rPr>
      </w:pPr>
    </w:p>
    <w:p w14:paraId="15FEE61A" w14:textId="77777777" w:rsidR="00B20C36" w:rsidRPr="008D0A4C" w:rsidRDefault="00B20C36" w:rsidP="00B20C36">
      <w:pPr>
        <w:jc w:val="center"/>
        <w:rPr>
          <w:rFonts w:cstheme="minorHAnsi"/>
          <w:b/>
          <w:smallCaps/>
          <w:sz w:val="40"/>
          <w:szCs w:val="40"/>
          <w:lang w:val="en-US"/>
        </w:rPr>
      </w:pPr>
    </w:p>
    <w:p w14:paraId="7980B1D2" w14:textId="77777777" w:rsidR="00B20C36" w:rsidRPr="008D0A4C" w:rsidRDefault="00B20C36" w:rsidP="00463613">
      <w:pPr>
        <w:rPr>
          <w:rFonts w:cstheme="minorHAnsi"/>
          <w:b/>
          <w:smallCaps/>
          <w:sz w:val="40"/>
          <w:szCs w:val="40"/>
          <w:lang w:val="en-US"/>
        </w:rPr>
      </w:pPr>
    </w:p>
    <w:p w14:paraId="6718BF19" w14:textId="77777777" w:rsidR="00463613" w:rsidRPr="008D0A4C" w:rsidRDefault="00463613" w:rsidP="00463613">
      <w:pPr>
        <w:rPr>
          <w:rFonts w:cstheme="minorHAnsi"/>
          <w:b/>
          <w:smallCaps/>
          <w:sz w:val="40"/>
          <w:szCs w:val="40"/>
          <w:lang w:val="en-US"/>
        </w:rPr>
      </w:pPr>
    </w:p>
    <w:p w14:paraId="4BE24CE3" w14:textId="542BD565" w:rsidR="00463613" w:rsidRDefault="00463613" w:rsidP="00463613">
      <w:pPr>
        <w:rPr>
          <w:rStyle w:val="normaltextrun"/>
          <w:rFonts w:asciiTheme="majorHAnsi" w:hAnsiTheme="majorHAnsi" w:cstheme="majorHAnsi"/>
          <w:sz w:val="24"/>
          <w:szCs w:val="24"/>
          <w:lang w:val="en-US"/>
        </w:rPr>
      </w:pPr>
      <w:r w:rsidRPr="00463613">
        <w:rPr>
          <w:rStyle w:val="normaltextrun"/>
          <w:rFonts w:asciiTheme="majorHAnsi" w:hAnsiTheme="majorHAnsi" w:cstheme="majorHAnsi"/>
          <w:sz w:val="24"/>
          <w:szCs w:val="24"/>
          <w:lang w:val="en-US"/>
        </w:rPr>
        <w:t>Deliverable authors: Thomas Kogias, Dimitris Zissis</w:t>
      </w:r>
    </w:p>
    <w:p w14:paraId="32C0BA87" w14:textId="48406C29" w:rsidR="00463613" w:rsidRDefault="00463613" w:rsidP="00463613">
      <w:pPr>
        <w:rPr>
          <w:rStyle w:val="normaltextrun"/>
          <w:rFonts w:asciiTheme="majorHAnsi" w:hAnsiTheme="majorHAnsi" w:cstheme="majorHAnsi"/>
          <w:sz w:val="24"/>
          <w:szCs w:val="24"/>
          <w:lang w:val="en-US"/>
        </w:rPr>
      </w:pPr>
      <w:r>
        <w:rPr>
          <w:rStyle w:val="normaltextrun"/>
          <w:rFonts w:asciiTheme="majorHAnsi" w:hAnsiTheme="majorHAnsi" w:cstheme="majorHAnsi"/>
          <w:sz w:val="24"/>
          <w:szCs w:val="24"/>
          <w:lang w:val="en-US"/>
        </w:rPr>
        <w:t>Deliverable version: 1.0</w:t>
      </w:r>
    </w:p>
    <w:p w14:paraId="1FB55FC0" w14:textId="152302E1" w:rsidR="00463613" w:rsidRPr="00463613" w:rsidRDefault="00463613" w:rsidP="00463613">
      <w:pPr>
        <w:rPr>
          <w:rStyle w:val="normaltextrun"/>
          <w:rFonts w:asciiTheme="majorHAnsi" w:hAnsiTheme="majorHAnsi" w:cstheme="majorHAnsi"/>
          <w:sz w:val="24"/>
          <w:szCs w:val="24"/>
          <w:lang w:val="en-US"/>
        </w:rPr>
      </w:pPr>
      <w:r>
        <w:rPr>
          <w:rStyle w:val="normaltextrun"/>
          <w:rFonts w:asciiTheme="majorHAnsi" w:hAnsiTheme="majorHAnsi" w:cstheme="majorHAnsi"/>
          <w:sz w:val="24"/>
          <w:szCs w:val="24"/>
          <w:lang w:val="en-US"/>
        </w:rPr>
        <w:t>Deliverable date: 2</w:t>
      </w:r>
      <w:r w:rsidR="00F93AB8">
        <w:rPr>
          <w:rStyle w:val="normaltextrun"/>
          <w:rFonts w:asciiTheme="majorHAnsi" w:hAnsiTheme="majorHAnsi" w:cstheme="majorHAnsi"/>
          <w:sz w:val="24"/>
          <w:szCs w:val="24"/>
          <w:lang w:val="en-US"/>
        </w:rPr>
        <w:t>0</w:t>
      </w:r>
      <w:r>
        <w:rPr>
          <w:rStyle w:val="normaltextrun"/>
          <w:rFonts w:asciiTheme="majorHAnsi" w:hAnsiTheme="majorHAnsi" w:cstheme="majorHAnsi"/>
          <w:sz w:val="24"/>
          <w:szCs w:val="24"/>
          <w:lang w:val="en-US"/>
        </w:rPr>
        <w:t>-</w:t>
      </w:r>
      <w:r w:rsidR="00F93AB8">
        <w:rPr>
          <w:rStyle w:val="normaltextrun"/>
          <w:rFonts w:asciiTheme="majorHAnsi" w:hAnsiTheme="majorHAnsi" w:cstheme="majorHAnsi"/>
          <w:sz w:val="24"/>
          <w:szCs w:val="24"/>
          <w:lang w:val="en-US"/>
        </w:rPr>
        <w:t>1</w:t>
      </w:r>
      <w:r>
        <w:rPr>
          <w:rStyle w:val="normaltextrun"/>
          <w:rFonts w:asciiTheme="majorHAnsi" w:hAnsiTheme="majorHAnsi" w:cstheme="majorHAnsi"/>
          <w:sz w:val="24"/>
          <w:szCs w:val="24"/>
          <w:lang w:val="en-US"/>
        </w:rPr>
        <w:t>0-2023</w:t>
      </w:r>
    </w:p>
    <w:p w14:paraId="0A98D27E" w14:textId="77777777" w:rsidR="00B20C36" w:rsidRPr="00463613" w:rsidRDefault="00B20C36" w:rsidP="00B20C36">
      <w:pPr>
        <w:jc w:val="center"/>
        <w:rPr>
          <w:rFonts w:cstheme="minorHAnsi"/>
          <w:b/>
          <w:smallCaps/>
          <w:sz w:val="40"/>
          <w:szCs w:val="40"/>
          <w:lang w:val="en-US"/>
        </w:rPr>
      </w:pPr>
    </w:p>
    <w:p w14:paraId="77641B0D" w14:textId="77777777" w:rsidR="00B20C36" w:rsidRPr="00463613" w:rsidRDefault="00B20C36" w:rsidP="00B20C36">
      <w:pPr>
        <w:jc w:val="center"/>
        <w:rPr>
          <w:rFonts w:cstheme="minorHAnsi"/>
          <w:b/>
          <w:smallCaps/>
          <w:sz w:val="40"/>
          <w:szCs w:val="40"/>
          <w:lang w:val="en-US"/>
        </w:rPr>
      </w:pPr>
    </w:p>
    <w:p w14:paraId="6F85F020" w14:textId="77777777" w:rsidR="00B20C36" w:rsidRPr="00463613" w:rsidRDefault="00B20C36" w:rsidP="00B20C36">
      <w:pPr>
        <w:jc w:val="center"/>
        <w:rPr>
          <w:rFonts w:cstheme="minorHAnsi"/>
          <w:b/>
          <w:smallCaps/>
          <w:sz w:val="40"/>
          <w:szCs w:val="40"/>
          <w:lang w:val="en-US"/>
        </w:rPr>
      </w:pPr>
    </w:p>
    <w:p w14:paraId="13840F5B" w14:textId="46F6A2F1" w:rsidR="00B20C36" w:rsidRPr="00463613" w:rsidRDefault="007471F3" w:rsidP="007471F3">
      <w:pPr>
        <w:tabs>
          <w:tab w:val="left" w:pos="3972"/>
        </w:tabs>
        <w:rPr>
          <w:rFonts w:cstheme="minorHAnsi"/>
          <w:b/>
          <w:smallCaps/>
          <w:sz w:val="40"/>
          <w:szCs w:val="40"/>
          <w:lang w:val="en-US"/>
        </w:rPr>
      </w:pPr>
      <w:r>
        <w:rPr>
          <w:rFonts w:cstheme="minorHAnsi"/>
          <w:b/>
          <w:smallCaps/>
          <w:sz w:val="40"/>
          <w:szCs w:val="40"/>
          <w:lang w:val="en-US"/>
        </w:rPr>
        <w:tab/>
      </w:r>
    </w:p>
    <w:p w14:paraId="78C073EF" w14:textId="77777777" w:rsidR="00B20C36" w:rsidRPr="00463613" w:rsidRDefault="00B20C36" w:rsidP="00B20C36">
      <w:pPr>
        <w:jc w:val="center"/>
        <w:rPr>
          <w:rFonts w:cstheme="minorHAnsi"/>
          <w:b/>
          <w:smallCaps/>
          <w:sz w:val="40"/>
          <w:szCs w:val="40"/>
          <w:lang w:val="en-US"/>
        </w:rPr>
      </w:pPr>
    </w:p>
    <w:p w14:paraId="0A2C952F" w14:textId="77777777" w:rsidR="00B20C36" w:rsidRPr="00463613" w:rsidRDefault="00B20C36" w:rsidP="00B20C36">
      <w:pPr>
        <w:rPr>
          <w:rFonts w:cstheme="minorHAnsi"/>
          <w:b/>
          <w:smallCaps/>
          <w:noProof/>
          <w:sz w:val="40"/>
          <w:szCs w:val="40"/>
          <w:lang w:val="en-US"/>
        </w:rPr>
      </w:pPr>
    </w:p>
    <w:p w14:paraId="6B63DB34" w14:textId="12D4EFD3" w:rsidR="00B20C36" w:rsidRPr="00463613" w:rsidRDefault="00B20C36" w:rsidP="00B20C36">
      <w:pPr>
        <w:rPr>
          <w:rFonts w:cstheme="minorHAnsi"/>
          <w:b/>
          <w:smallCaps/>
          <w:sz w:val="40"/>
          <w:szCs w:val="40"/>
          <w:lang w:val="en-US"/>
        </w:rPr>
      </w:pPr>
      <w:r w:rsidRPr="00463613">
        <w:rPr>
          <w:rFonts w:cstheme="minorHAnsi"/>
          <w:b/>
          <w:smallCaps/>
          <w:noProof/>
          <w:sz w:val="40"/>
          <w:szCs w:val="40"/>
          <w:lang w:val="en-US"/>
        </w:rPr>
        <w:tab/>
      </w:r>
      <w:r w:rsidRPr="00463613">
        <w:rPr>
          <w:rFonts w:cstheme="minorHAnsi"/>
          <w:b/>
          <w:smallCaps/>
          <w:noProof/>
          <w:sz w:val="40"/>
          <w:szCs w:val="40"/>
          <w:lang w:val="en-US"/>
        </w:rPr>
        <w:tab/>
      </w:r>
      <w:r w:rsidRPr="00463613">
        <w:rPr>
          <w:rFonts w:cstheme="minorHAnsi"/>
          <w:b/>
          <w:smallCaps/>
          <w:noProof/>
          <w:sz w:val="40"/>
          <w:szCs w:val="40"/>
          <w:lang w:val="en-US"/>
        </w:rPr>
        <w:tab/>
      </w:r>
      <w:r w:rsidRPr="00463613">
        <w:rPr>
          <w:rFonts w:cstheme="minorHAnsi"/>
          <w:b/>
          <w:smallCaps/>
          <w:noProof/>
          <w:sz w:val="40"/>
          <w:szCs w:val="40"/>
          <w:lang w:val="en-US"/>
        </w:rPr>
        <w:tab/>
      </w:r>
      <w:r w:rsidRPr="00463613">
        <w:rPr>
          <w:rFonts w:cstheme="minorHAnsi"/>
          <w:b/>
          <w:smallCaps/>
          <w:noProof/>
          <w:sz w:val="40"/>
          <w:szCs w:val="40"/>
          <w:lang w:val="en-US"/>
        </w:rPr>
        <w:tab/>
      </w:r>
      <w:r w:rsidRPr="00463613">
        <w:rPr>
          <w:rFonts w:cstheme="minorHAnsi"/>
          <w:b/>
          <w:smallCaps/>
          <w:noProof/>
          <w:sz w:val="40"/>
          <w:szCs w:val="40"/>
          <w:lang w:val="en-US"/>
        </w:rPr>
        <w:tab/>
      </w:r>
      <w:r w:rsidR="008379E2" w:rsidRPr="00463613">
        <w:rPr>
          <w:rFonts w:cstheme="minorHAnsi"/>
          <w:b/>
          <w:smallCaps/>
          <w:noProof/>
          <w:sz w:val="40"/>
          <w:szCs w:val="40"/>
          <w:lang w:val="en-US"/>
        </w:rPr>
        <w:t xml:space="preserve">          </w:t>
      </w:r>
      <w:r w:rsidRPr="00463613">
        <w:rPr>
          <w:rFonts w:cstheme="minorHAnsi"/>
          <w:b/>
          <w:smallCaps/>
          <w:noProof/>
          <w:sz w:val="40"/>
          <w:szCs w:val="40"/>
          <w:lang w:val="en-US"/>
        </w:rPr>
        <w:tab/>
      </w:r>
    </w:p>
    <w:p w14:paraId="4FEA907C" w14:textId="4C4DC32B" w:rsidR="00B20C36" w:rsidRDefault="00B20C36">
      <w:pPr>
        <w:spacing w:after="160" w:line="259" w:lineRule="auto"/>
        <w:rPr>
          <w:rStyle w:val="Subtielebenadrukking"/>
          <w:b/>
          <w:bCs/>
          <w:i w:val="0"/>
          <w:iCs w:val="0"/>
          <w:sz w:val="36"/>
          <w:szCs w:val="36"/>
          <w:lang w:val="en-US"/>
        </w:rPr>
      </w:pPr>
    </w:p>
    <w:p w14:paraId="7367AD0C" w14:textId="3A0794F7" w:rsidR="00C24F70" w:rsidRPr="00C24F70" w:rsidRDefault="00C24F70" w:rsidP="00C24F70">
      <w:pPr>
        <w:rPr>
          <w:rStyle w:val="Subtielebenadrukking"/>
          <w:b/>
          <w:bCs/>
          <w:i w:val="0"/>
          <w:iCs w:val="0"/>
          <w:sz w:val="36"/>
          <w:szCs w:val="36"/>
          <w:lang w:val="en-US"/>
        </w:rPr>
      </w:pPr>
      <w:r w:rsidRPr="00C24F70">
        <w:rPr>
          <w:rStyle w:val="Subtielebenadrukking"/>
          <w:b/>
          <w:bCs/>
          <w:i w:val="0"/>
          <w:iCs w:val="0"/>
          <w:sz w:val="36"/>
          <w:szCs w:val="36"/>
          <w:lang w:val="en-US"/>
        </w:rPr>
        <w:t>Key Outputs</w:t>
      </w:r>
    </w:p>
    <w:p w14:paraId="6B668B56" w14:textId="77777777" w:rsidR="00C24F70" w:rsidRPr="00C24F70" w:rsidRDefault="00C24F70" w:rsidP="00C24F70">
      <w:pPr>
        <w:spacing w:before="120" w:after="120"/>
        <w:rPr>
          <w:b/>
          <w:bCs/>
          <w:color w:val="000000"/>
          <w:lang w:val="en-US" w:eastAsia="el-GR"/>
        </w:rPr>
      </w:pPr>
      <w:r w:rsidRPr="00C24F70">
        <w:rPr>
          <w:b/>
          <w:bCs/>
          <w:lang w:val="en-US"/>
        </w:rPr>
        <w:t xml:space="preserve">O1T1 - </w:t>
      </w:r>
      <w:r w:rsidRPr="00C24F70">
        <w:rPr>
          <w:b/>
          <w:bCs/>
          <w:color w:val="000000"/>
          <w:lang w:val="en-US" w:eastAsia="el-GR"/>
        </w:rPr>
        <w:t>Capture and define requirements for the development of RELAR and architecture design</w:t>
      </w:r>
    </w:p>
    <w:p w14:paraId="65705FAB" w14:textId="4A77BF27" w:rsidR="00856950" w:rsidRDefault="00C24F70" w:rsidP="00C24F70">
      <w:pPr>
        <w:spacing w:before="120" w:after="120"/>
        <w:rPr>
          <w:color w:val="000000"/>
          <w:lang w:val="en-US" w:eastAsia="el-GR"/>
        </w:rPr>
      </w:pPr>
      <w:r>
        <w:rPr>
          <w:color w:val="000000"/>
          <w:lang w:val="en-US" w:eastAsia="el-GR"/>
        </w:rPr>
        <w:t xml:space="preserve">In this initial phase the partners captured the different requirements of potential users from education and industry who will be interested in the future to use assisted reality software products based on the AR learning experience </w:t>
      </w:r>
      <w:r w:rsidR="00856950">
        <w:rPr>
          <w:color w:val="000000"/>
          <w:lang w:val="en-US" w:eastAsia="el-GR"/>
        </w:rPr>
        <w:t>proposed in O1T5 (</w:t>
      </w:r>
      <w:r w:rsidR="00995C05">
        <w:rPr>
          <w:color w:val="000000"/>
          <w:lang w:val="en-US" w:eastAsia="el-GR"/>
        </w:rPr>
        <w:t xml:space="preserve">called from now on </w:t>
      </w:r>
      <w:r w:rsidR="00856950">
        <w:rPr>
          <w:color w:val="000000"/>
          <w:lang w:val="en-US" w:eastAsia="el-GR"/>
        </w:rPr>
        <w:t>the RELAR app).</w:t>
      </w:r>
    </w:p>
    <w:p w14:paraId="4F96D42A" w14:textId="0E531761" w:rsidR="00856950" w:rsidRDefault="00856950" w:rsidP="00856950">
      <w:pPr>
        <w:spacing w:before="120" w:after="120"/>
        <w:rPr>
          <w:color w:val="000000"/>
          <w:lang w:val="en-US" w:eastAsia="el-GR"/>
        </w:rPr>
      </w:pPr>
      <w:r>
        <w:rPr>
          <w:color w:val="000000"/>
          <w:lang w:val="en-US" w:eastAsia="el-GR"/>
        </w:rPr>
        <w:t xml:space="preserve">Aegean University and the other partners identified different functional and technical requirements that the RELAR app should follow in order to fulfill the needs of the users. Some of these are: </w:t>
      </w:r>
      <w:r w:rsidRPr="00856950">
        <w:rPr>
          <w:color w:val="000000"/>
          <w:lang w:val="en-US" w:eastAsia="el-GR"/>
        </w:rPr>
        <w:t xml:space="preserve">Share data FROM endpoint </w:t>
      </w:r>
      <w:r>
        <w:rPr>
          <w:color w:val="000000"/>
          <w:lang w:val="en-US" w:eastAsia="el-GR"/>
        </w:rPr>
        <w:t>to</w:t>
      </w:r>
      <w:r w:rsidRPr="00856950">
        <w:rPr>
          <w:color w:val="000000"/>
          <w:lang w:val="en-US" w:eastAsia="el-GR"/>
        </w:rPr>
        <w:t xml:space="preserve"> the HMT-</w:t>
      </w:r>
      <w:r>
        <w:rPr>
          <w:color w:val="000000"/>
          <w:lang w:val="en-US" w:eastAsia="el-GR"/>
        </w:rPr>
        <w:t xml:space="preserve">1, </w:t>
      </w:r>
      <w:r w:rsidRPr="00856950">
        <w:rPr>
          <w:color w:val="000000"/>
          <w:lang w:val="en-US" w:eastAsia="el-GR"/>
        </w:rPr>
        <w:t>send</w:t>
      </w:r>
      <w:r>
        <w:rPr>
          <w:color w:val="000000"/>
          <w:lang w:val="en-US" w:eastAsia="el-GR"/>
        </w:rPr>
        <w:t>ing or uploading</w:t>
      </w:r>
      <w:r w:rsidRPr="00856950">
        <w:rPr>
          <w:color w:val="000000"/>
          <w:lang w:val="en-US" w:eastAsia="el-GR"/>
        </w:rPr>
        <w:t xml:space="preserve"> various types of files (DOC,</w:t>
      </w:r>
      <w:r>
        <w:rPr>
          <w:color w:val="000000"/>
          <w:lang w:val="en-US" w:eastAsia="el-GR"/>
        </w:rPr>
        <w:t xml:space="preserve"> </w:t>
      </w:r>
      <w:r w:rsidRPr="00856950">
        <w:rPr>
          <w:color w:val="000000"/>
          <w:lang w:val="en-US" w:eastAsia="el-GR"/>
        </w:rPr>
        <w:t>PDF, PPT etc</w:t>
      </w:r>
      <w:r>
        <w:rPr>
          <w:color w:val="000000"/>
          <w:lang w:val="en-US" w:eastAsia="el-GR"/>
        </w:rPr>
        <w:t>.</w:t>
      </w:r>
      <w:r w:rsidRPr="00856950">
        <w:rPr>
          <w:color w:val="000000"/>
          <w:lang w:val="en-US" w:eastAsia="el-GR"/>
        </w:rPr>
        <w:t>) from one endpoint (e.g. a computer) to the HMT-1</w:t>
      </w:r>
      <w:r>
        <w:rPr>
          <w:color w:val="000000"/>
          <w:lang w:val="en-US" w:eastAsia="el-GR"/>
        </w:rPr>
        <w:t xml:space="preserve">, video calling, leverage of QR Codes etc. </w:t>
      </w:r>
    </w:p>
    <w:p w14:paraId="015D4F50" w14:textId="29FF456F" w:rsidR="00C24F70" w:rsidRDefault="00856950" w:rsidP="00C24F70">
      <w:pPr>
        <w:spacing w:before="120" w:after="120"/>
        <w:rPr>
          <w:color w:val="000000"/>
          <w:lang w:val="en-US" w:eastAsia="el-GR"/>
        </w:rPr>
      </w:pPr>
      <w:r>
        <w:rPr>
          <w:color w:val="000000"/>
          <w:lang w:val="en-US" w:eastAsia="el-GR"/>
        </w:rPr>
        <w:t>An architecture for RELAR applications was also defined having in mind the above mentioned functional and technical requirements.</w:t>
      </w:r>
      <w:r w:rsidR="00995C05">
        <w:rPr>
          <w:color w:val="000000"/>
          <w:lang w:val="en-US" w:eastAsia="el-GR"/>
        </w:rPr>
        <w:t xml:space="preserve"> Details about the requirements and the architecture are specified in the document “Guidelines </w:t>
      </w:r>
      <w:r w:rsidR="00995C05" w:rsidRPr="00995C05">
        <w:rPr>
          <w:color w:val="000000"/>
          <w:lang w:val="en-US" w:eastAsia="el-GR"/>
        </w:rPr>
        <w:t>for using the HMT-1 in learning environments</w:t>
      </w:r>
      <w:r w:rsidR="00995C05">
        <w:rPr>
          <w:color w:val="000000"/>
          <w:lang w:val="en-US" w:eastAsia="el-GR"/>
        </w:rPr>
        <w:t>”</w:t>
      </w:r>
      <w:r w:rsidR="00F735F0">
        <w:rPr>
          <w:color w:val="000000"/>
          <w:lang w:val="en-US" w:eastAsia="el-GR"/>
        </w:rPr>
        <w:t xml:space="preserve"> (annexed)</w:t>
      </w:r>
      <w:r w:rsidR="00995C05">
        <w:rPr>
          <w:color w:val="000000"/>
          <w:lang w:val="en-US" w:eastAsia="el-GR"/>
        </w:rPr>
        <w:t>.</w:t>
      </w:r>
    </w:p>
    <w:p w14:paraId="33D6D32F" w14:textId="77777777" w:rsidR="0096349B" w:rsidRDefault="0096349B" w:rsidP="00C24F70">
      <w:pPr>
        <w:spacing w:before="120" w:after="120"/>
        <w:rPr>
          <w:color w:val="000000"/>
          <w:lang w:val="en-US" w:eastAsia="el-GR"/>
        </w:rPr>
      </w:pPr>
    </w:p>
    <w:p w14:paraId="0DF6E0F3" w14:textId="19399D60" w:rsidR="00E66B27" w:rsidRDefault="003233D2" w:rsidP="00B20C36">
      <w:pPr>
        <w:spacing w:before="120" w:after="120"/>
        <w:jc w:val="center"/>
        <w:rPr>
          <w:color w:val="000000"/>
          <w:lang w:val="en-US" w:eastAsia="el-GR"/>
        </w:rPr>
      </w:pPr>
      <w:r>
        <w:rPr>
          <w:noProof/>
          <w:color w:val="000000"/>
          <w:lang w:val="en-US" w:eastAsia="el-GR"/>
          <w14:ligatures w14:val="standardContextual"/>
        </w:rPr>
        <w:drawing>
          <wp:inline distT="0" distB="0" distL="0" distR="0" wp14:anchorId="52572891" wp14:editId="74D4CE04">
            <wp:extent cx="2878613" cy="2338873"/>
            <wp:effectExtent l="0" t="0" r="0" b="0"/>
            <wp:docPr id="620851833" name="Picture 2" descr="A diagram of a cloud compu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51833" name="Picture 2" descr="A diagram of a cloud computing syste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00814" cy="2356911"/>
                    </a:xfrm>
                    <a:prstGeom prst="rect">
                      <a:avLst/>
                    </a:prstGeom>
                  </pic:spPr>
                </pic:pic>
              </a:graphicData>
            </a:graphic>
          </wp:inline>
        </w:drawing>
      </w:r>
    </w:p>
    <w:p w14:paraId="018DB0CE" w14:textId="662E087A" w:rsidR="00C24F70" w:rsidRPr="00B63E17" w:rsidRDefault="00E66B27" w:rsidP="00C24F70">
      <w:pPr>
        <w:spacing w:before="120" w:after="120"/>
        <w:rPr>
          <w:lang w:val="en-US"/>
        </w:rPr>
      </w:pPr>
      <w:r w:rsidRPr="00B63E17">
        <w:rPr>
          <w:color w:val="000000"/>
          <w:lang w:val="en-US" w:eastAsia="el-GR"/>
        </w:rPr>
        <w:t xml:space="preserve">A high level depiction of the overall architecture adopted in the RELAR project to </w:t>
      </w:r>
      <w:r w:rsidR="00B63E17" w:rsidRPr="00B63E17">
        <w:rPr>
          <w:color w:val="000000"/>
          <w:lang w:val="en-US" w:eastAsia="el-GR"/>
        </w:rPr>
        <w:t>fulfill</w:t>
      </w:r>
      <w:r w:rsidRPr="00B63E17">
        <w:rPr>
          <w:color w:val="000000"/>
          <w:lang w:val="en-US" w:eastAsia="el-GR"/>
        </w:rPr>
        <w:t xml:space="preserve"> the user requirements </w:t>
      </w:r>
      <w:r w:rsidR="003233D2" w:rsidRPr="00B63E17">
        <w:rPr>
          <w:color w:val="000000"/>
          <w:lang w:val="en-US" w:eastAsia="el-GR"/>
        </w:rPr>
        <w:t>and</w:t>
      </w:r>
      <w:r w:rsidRPr="00B63E17">
        <w:rPr>
          <w:color w:val="000000"/>
          <w:lang w:val="en-US" w:eastAsia="el-GR"/>
        </w:rPr>
        <w:t xml:space="preserve"> needs. The architecture adopts a client server model, adapted for the needs of the project. A </w:t>
      </w:r>
      <w:r w:rsidR="008F0B94" w:rsidRPr="00B63E17">
        <w:rPr>
          <w:color w:val="000000"/>
          <w:lang w:val="en-US" w:eastAsia="el-GR"/>
        </w:rPr>
        <w:t xml:space="preserve">public google sheet is being used as an easily accessible “cloud repository” where the location of all resources is located. The RELARSCANNER app scans a QR code with the sheet’s unique ID and uses the sheet data to create a list of the resources, present it to the user and then download/open relevant files/apps within the HMT-1. Hence, the users can access and interact with the material through the HMT-1, interacting in an Assisted Reality way in the field. The list can be saved </w:t>
      </w:r>
      <w:r w:rsidR="00E04FFE" w:rsidRPr="00B63E17">
        <w:rPr>
          <w:color w:val="000000"/>
          <w:lang w:val="en-US" w:eastAsia="el-GR"/>
        </w:rPr>
        <w:t>and</w:t>
      </w:r>
      <w:r w:rsidR="008F0B94" w:rsidRPr="00B63E17">
        <w:rPr>
          <w:color w:val="000000"/>
          <w:lang w:val="en-US" w:eastAsia="el-GR"/>
        </w:rPr>
        <w:t xml:space="preserve"> accessed again without re-scanning </w:t>
      </w:r>
      <w:r w:rsidR="00E04FFE" w:rsidRPr="00B63E17">
        <w:rPr>
          <w:color w:val="000000"/>
          <w:lang w:val="en-US" w:eastAsia="el-GR"/>
        </w:rPr>
        <w:t>the</w:t>
      </w:r>
      <w:r w:rsidR="008F0B94" w:rsidRPr="00B63E17">
        <w:rPr>
          <w:color w:val="000000"/>
          <w:lang w:val="en-US" w:eastAsia="el-GR"/>
        </w:rPr>
        <w:t xml:space="preserve"> QR code. </w:t>
      </w:r>
    </w:p>
    <w:p w14:paraId="57FC4FDC" w14:textId="77777777" w:rsidR="00C24F70" w:rsidRPr="00446509" w:rsidRDefault="00C24F70" w:rsidP="00C24F70">
      <w:pPr>
        <w:spacing w:before="120" w:after="120"/>
        <w:rPr>
          <w:b/>
          <w:bCs/>
          <w:color w:val="000000"/>
          <w:lang w:val="en-US" w:eastAsia="el-GR"/>
        </w:rPr>
      </w:pPr>
      <w:r w:rsidRPr="00446509">
        <w:rPr>
          <w:b/>
          <w:bCs/>
          <w:lang w:val="en-US"/>
        </w:rPr>
        <w:t xml:space="preserve">O1T2 - </w:t>
      </w:r>
      <w:r w:rsidRPr="00446509">
        <w:rPr>
          <w:b/>
          <w:bCs/>
          <w:color w:val="000000"/>
          <w:lang w:val="en-US" w:eastAsia="el-GR"/>
        </w:rPr>
        <w:t>Development and collection of interactive + 3D learning content (from involved partners)</w:t>
      </w:r>
    </w:p>
    <w:p w14:paraId="5C200B4A" w14:textId="0385F11B" w:rsidR="0096349B" w:rsidRDefault="00995C05" w:rsidP="00C24F70">
      <w:pPr>
        <w:spacing w:before="120" w:after="120"/>
        <w:rPr>
          <w:color w:val="000000"/>
          <w:lang w:val="en-US" w:eastAsia="el-GR"/>
        </w:rPr>
      </w:pPr>
      <w:r>
        <w:rPr>
          <w:color w:val="000000"/>
          <w:lang w:val="en-US" w:eastAsia="el-GR"/>
        </w:rPr>
        <w:t>The partners identified and aggregated relevant digital learning content that is necessary to build the RELAR app, these being images (jpeg/png), files (pdf), or other digital apps that can improve the students learning experience. All these digital objects were uploaded in the cloud, with the correct access rights in order to ensure these can be find and opened by the RELAR app.</w:t>
      </w:r>
    </w:p>
    <w:p w14:paraId="04FD61A9" w14:textId="7CE07A11" w:rsidR="00D130E0" w:rsidRDefault="00D130E0" w:rsidP="00C24F70">
      <w:pPr>
        <w:spacing w:before="120" w:after="120"/>
        <w:rPr>
          <w:color w:val="000000"/>
          <w:lang w:val="en-US" w:eastAsia="el-GR"/>
        </w:rPr>
      </w:pPr>
      <w:r>
        <w:rPr>
          <w:color w:val="000000"/>
          <w:lang w:val="en-US" w:eastAsia="el-GR"/>
        </w:rPr>
        <w:t xml:space="preserve">A Google sheet page was chosen as an </w:t>
      </w:r>
      <w:r w:rsidR="008B14C4">
        <w:rPr>
          <w:color w:val="000000"/>
          <w:lang w:val="en-US" w:eastAsia="el-GR"/>
        </w:rPr>
        <w:t>easily accessible</w:t>
      </w:r>
      <w:r>
        <w:rPr>
          <w:color w:val="000000"/>
          <w:lang w:val="en-US" w:eastAsia="el-GR"/>
        </w:rPr>
        <w:t xml:space="preserve"> “back end” where all the materials’ </w:t>
      </w:r>
      <w:r w:rsidR="008B14C4">
        <w:rPr>
          <w:color w:val="000000"/>
          <w:lang w:val="en-US" w:eastAsia="el-GR"/>
        </w:rPr>
        <w:t xml:space="preserve">URL </w:t>
      </w:r>
      <w:r>
        <w:rPr>
          <w:color w:val="000000"/>
          <w:lang w:val="en-US" w:eastAsia="el-GR"/>
        </w:rPr>
        <w:t xml:space="preserve">addresses can be easily stored. </w:t>
      </w:r>
      <w:r w:rsidR="008B14C4">
        <w:rPr>
          <w:color w:val="000000"/>
          <w:lang w:val="en-US" w:eastAsia="el-GR"/>
        </w:rPr>
        <w:t xml:space="preserve">The unique ID of the google sheet can be encoded into a QR code that the Relarscanner app can scan in order to scan the sheet. </w:t>
      </w:r>
      <w:r>
        <w:rPr>
          <w:color w:val="000000"/>
          <w:lang w:val="en-US" w:eastAsia="el-GR"/>
        </w:rPr>
        <w:t xml:space="preserve">RelarScanner app will </w:t>
      </w:r>
      <w:r w:rsidR="008B14C4">
        <w:rPr>
          <w:color w:val="000000"/>
          <w:lang w:val="en-US" w:eastAsia="el-GR"/>
        </w:rPr>
        <w:t xml:space="preserve">then </w:t>
      </w:r>
      <w:r>
        <w:rPr>
          <w:color w:val="000000"/>
          <w:lang w:val="en-US" w:eastAsia="el-GR"/>
        </w:rPr>
        <w:t>parse th</w:t>
      </w:r>
      <w:r w:rsidR="008B14C4">
        <w:rPr>
          <w:color w:val="000000"/>
          <w:lang w:val="en-US" w:eastAsia="el-GR"/>
        </w:rPr>
        <w:t xml:space="preserve">e data in the google sheet and automatically create an appropriate list for the user to browse. Upon selection of each item on the list, the relevant file is being accessed, locally saved on the HMT-1, and opened on the device. In the case of ZOOM meeting link or Youtube video, the relevant app fires up. </w:t>
      </w:r>
    </w:p>
    <w:p w14:paraId="6222C3C0" w14:textId="011606A4" w:rsidR="00995C05" w:rsidRPr="00995C05" w:rsidRDefault="008B14C4" w:rsidP="008B14C4">
      <w:pPr>
        <w:spacing w:before="120" w:after="120"/>
        <w:rPr>
          <w:i/>
          <w:iCs/>
          <w:color w:val="000000"/>
          <w:lang w:val="en-US" w:eastAsia="el-GR"/>
        </w:rPr>
      </w:pPr>
      <w:r>
        <w:rPr>
          <w:color w:val="000000"/>
          <w:lang w:val="en-US" w:eastAsia="el-GR"/>
        </w:rPr>
        <w:t xml:space="preserve">The user is given the option to save the list locally onto the device so that it can be accessed again without re-scanning the QR code. </w:t>
      </w:r>
    </w:p>
    <w:p w14:paraId="3426CDD8" w14:textId="77777777" w:rsidR="0096349B" w:rsidRDefault="0096349B" w:rsidP="00C24F70">
      <w:pPr>
        <w:spacing w:before="120" w:after="120"/>
        <w:rPr>
          <w:lang w:val="en-US"/>
        </w:rPr>
      </w:pPr>
    </w:p>
    <w:p w14:paraId="0590A13D" w14:textId="77777777" w:rsidR="00C24F70" w:rsidRPr="00446509" w:rsidRDefault="00C24F70" w:rsidP="00C24F70">
      <w:pPr>
        <w:spacing w:before="120" w:after="120"/>
        <w:rPr>
          <w:b/>
          <w:bCs/>
          <w:color w:val="000000"/>
          <w:lang w:val="en-US" w:eastAsia="el-GR"/>
        </w:rPr>
      </w:pPr>
      <w:r w:rsidRPr="00446509">
        <w:rPr>
          <w:b/>
          <w:bCs/>
          <w:lang w:val="en-US"/>
        </w:rPr>
        <w:t xml:space="preserve">O1T3 - </w:t>
      </w:r>
      <w:r w:rsidRPr="00446509">
        <w:rPr>
          <w:b/>
          <w:bCs/>
          <w:color w:val="000000"/>
          <w:lang w:val="en-US" w:eastAsia="el-GR"/>
        </w:rPr>
        <w:t>Definition of communication protocol</w:t>
      </w:r>
    </w:p>
    <w:p w14:paraId="523A92F1" w14:textId="102F2879" w:rsidR="00995C05" w:rsidRDefault="00373837" w:rsidP="00C24F70">
      <w:pPr>
        <w:spacing w:before="120" w:after="120"/>
        <w:rPr>
          <w:lang w:val="en-US"/>
        </w:rPr>
      </w:pPr>
      <w:r>
        <w:rPr>
          <w:lang w:val="en-US"/>
        </w:rPr>
        <w:t xml:space="preserve">During the project different test cases were </w:t>
      </w:r>
      <w:r w:rsidR="0006157F">
        <w:rPr>
          <w:lang w:val="en-US"/>
        </w:rPr>
        <w:t>done in order to identify the key aspects to be considered when communication takes place between a teacher/instructor and a remote learner using RELAR app.</w:t>
      </w:r>
    </w:p>
    <w:p w14:paraId="320AB2C9" w14:textId="7C3071CF" w:rsidR="0006157F" w:rsidRDefault="0006157F" w:rsidP="00C24F70">
      <w:pPr>
        <w:spacing w:before="120" w:after="120"/>
        <w:rPr>
          <w:lang w:val="en-US"/>
        </w:rPr>
      </w:pPr>
      <w:r>
        <w:rPr>
          <w:lang w:val="en-US"/>
        </w:rPr>
        <w:t xml:space="preserve">These can be formulated as follows: </w:t>
      </w:r>
    </w:p>
    <w:p w14:paraId="036F0203" w14:textId="736918EC" w:rsidR="0006157F" w:rsidRPr="0006157F" w:rsidRDefault="0006157F" w:rsidP="0006157F">
      <w:pPr>
        <w:numPr>
          <w:ilvl w:val="0"/>
          <w:numId w:val="1"/>
        </w:numPr>
        <w:spacing w:before="120" w:after="120"/>
        <w:rPr>
          <w:lang w:val="en-US"/>
        </w:rPr>
      </w:pPr>
      <w:r w:rsidRPr="0006157F">
        <w:rPr>
          <w:lang w:val="en-US"/>
        </w:rPr>
        <w:t>Confirmation of the  communication pre-assumptions</w:t>
      </w:r>
    </w:p>
    <w:p w14:paraId="54ACEE20" w14:textId="77777777" w:rsidR="0006157F" w:rsidRPr="0006157F" w:rsidRDefault="0006157F" w:rsidP="0006157F">
      <w:pPr>
        <w:numPr>
          <w:ilvl w:val="0"/>
          <w:numId w:val="1"/>
        </w:numPr>
        <w:spacing w:before="120" w:after="120"/>
      </w:pPr>
      <w:r w:rsidRPr="0006157F">
        <w:t>Training is a requirement</w:t>
      </w:r>
    </w:p>
    <w:p w14:paraId="093834F1" w14:textId="77777777" w:rsidR="0006157F" w:rsidRPr="0006157F" w:rsidRDefault="0006157F" w:rsidP="0006157F">
      <w:pPr>
        <w:numPr>
          <w:ilvl w:val="0"/>
          <w:numId w:val="1"/>
        </w:numPr>
        <w:spacing w:before="120" w:after="120"/>
        <w:rPr>
          <w:lang w:val="en-US"/>
        </w:rPr>
      </w:pPr>
      <w:r w:rsidRPr="0006157F">
        <w:rPr>
          <w:lang w:val="en-US"/>
        </w:rPr>
        <w:t>Good internet connection is a requirement</w:t>
      </w:r>
    </w:p>
    <w:p w14:paraId="4C53C9EE" w14:textId="77777777" w:rsidR="0006157F" w:rsidRPr="0006157F" w:rsidRDefault="0006157F" w:rsidP="0006157F">
      <w:pPr>
        <w:numPr>
          <w:ilvl w:val="0"/>
          <w:numId w:val="1"/>
        </w:numPr>
        <w:spacing w:before="120" w:after="120"/>
        <w:rPr>
          <w:lang w:val="en-US"/>
        </w:rPr>
      </w:pPr>
      <w:r w:rsidRPr="0006157F">
        <w:rPr>
          <w:lang w:val="en-US"/>
        </w:rPr>
        <w:t>Noise cancellation (headphone combination required)</w:t>
      </w:r>
    </w:p>
    <w:p w14:paraId="45769B22" w14:textId="77777777" w:rsidR="0006157F" w:rsidRPr="0006157F" w:rsidRDefault="0006157F" w:rsidP="0006157F">
      <w:pPr>
        <w:numPr>
          <w:ilvl w:val="0"/>
          <w:numId w:val="1"/>
        </w:numPr>
        <w:spacing w:before="120" w:after="120"/>
        <w:rPr>
          <w:lang w:val="en-US"/>
        </w:rPr>
      </w:pPr>
      <w:r w:rsidRPr="0006157F">
        <w:rPr>
          <w:lang w:val="en-US"/>
        </w:rPr>
        <w:t>One message in a sentence and processing &amp; adaptation time</w:t>
      </w:r>
    </w:p>
    <w:p w14:paraId="722A41DD" w14:textId="77777777" w:rsidR="0006157F" w:rsidRPr="0006157F" w:rsidRDefault="0006157F" w:rsidP="0006157F">
      <w:pPr>
        <w:numPr>
          <w:ilvl w:val="0"/>
          <w:numId w:val="1"/>
        </w:numPr>
        <w:spacing w:before="120" w:after="120"/>
        <w:rPr>
          <w:lang w:val="en-US"/>
        </w:rPr>
      </w:pPr>
      <w:r w:rsidRPr="0006157F">
        <w:rPr>
          <w:lang w:val="en-US"/>
        </w:rPr>
        <w:t>Some types of display reflection in the glasses (LCD display, Furuno VDR panel) - advice for suppliers</w:t>
      </w:r>
    </w:p>
    <w:p w14:paraId="5A2DA54F" w14:textId="77777777" w:rsidR="0006157F" w:rsidRPr="0006157F" w:rsidRDefault="0006157F" w:rsidP="0006157F">
      <w:pPr>
        <w:numPr>
          <w:ilvl w:val="0"/>
          <w:numId w:val="1"/>
        </w:numPr>
        <w:spacing w:before="120" w:after="120"/>
        <w:rPr>
          <w:lang w:val="en-US"/>
        </w:rPr>
      </w:pPr>
      <w:r w:rsidRPr="0006157F">
        <w:rPr>
          <w:lang w:val="en-US"/>
        </w:rPr>
        <w:t>Uploading a schedule or drawing supports SA</w:t>
      </w:r>
    </w:p>
    <w:p w14:paraId="242BA270" w14:textId="77777777" w:rsidR="0006157F" w:rsidRPr="0006157F" w:rsidRDefault="0006157F" w:rsidP="0006157F">
      <w:pPr>
        <w:numPr>
          <w:ilvl w:val="0"/>
          <w:numId w:val="1"/>
        </w:numPr>
        <w:spacing w:before="120" w:after="120"/>
        <w:rPr>
          <w:lang w:val="en-US"/>
        </w:rPr>
      </w:pPr>
      <w:r w:rsidRPr="0006157F">
        <w:rPr>
          <w:lang w:val="en-US"/>
        </w:rPr>
        <w:t>Real live translation function (nice to have)</w:t>
      </w:r>
    </w:p>
    <w:p w14:paraId="39037B41" w14:textId="77777777" w:rsidR="0006157F" w:rsidRPr="0006157F" w:rsidRDefault="0006157F" w:rsidP="0006157F">
      <w:pPr>
        <w:numPr>
          <w:ilvl w:val="0"/>
          <w:numId w:val="1"/>
        </w:numPr>
        <w:spacing w:before="120" w:after="120"/>
        <w:rPr>
          <w:lang w:val="en-US"/>
        </w:rPr>
      </w:pPr>
      <w:r w:rsidRPr="0006157F">
        <w:rPr>
          <w:lang w:val="en-US"/>
        </w:rPr>
        <w:t>Clear commands/standard phrases list for example (please check)</w:t>
      </w:r>
    </w:p>
    <w:p w14:paraId="559C3AEA" w14:textId="77777777" w:rsidR="0006157F" w:rsidRPr="0006157F" w:rsidRDefault="0006157F" w:rsidP="0006157F">
      <w:pPr>
        <w:numPr>
          <w:ilvl w:val="0"/>
          <w:numId w:val="1"/>
        </w:numPr>
        <w:spacing w:before="120" w:after="120"/>
      </w:pPr>
      <w:r w:rsidRPr="0006157F">
        <w:t>Listen first than act</w:t>
      </w:r>
    </w:p>
    <w:p w14:paraId="658CF5BA" w14:textId="77777777" w:rsidR="0006157F" w:rsidRPr="0006157F" w:rsidRDefault="0006157F" w:rsidP="0006157F">
      <w:pPr>
        <w:numPr>
          <w:ilvl w:val="0"/>
          <w:numId w:val="1"/>
        </w:numPr>
        <w:spacing w:before="120" w:after="120"/>
        <w:rPr>
          <w:lang w:val="en-US"/>
        </w:rPr>
      </w:pPr>
      <w:r w:rsidRPr="0006157F">
        <w:rPr>
          <w:lang w:val="en-US"/>
        </w:rPr>
        <w:t>Ultra wide camera hardware add on (nice to have)</w:t>
      </w:r>
    </w:p>
    <w:p w14:paraId="6BBBCECA" w14:textId="77777777" w:rsidR="0006157F" w:rsidRPr="0006157F" w:rsidRDefault="0006157F" w:rsidP="0006157F">
      <w:pPr>
        <w:numPr>
          <w:ilvl w:val="0"/>
          <w:numId w:val="1"/>
        </w:numPr>
        <w:spacing w:before="120" w:after="120"/>
        <w:rPr>
          <w:lang w:val="en-US"/>
        </w:rPr>
      </w:pPr>
      <w:r w:rsidRPr="0006157F">
        <w:rPr>
          <w:lang w:val="en-US"/>
        </w:rPr>
        <w:t>Explain exactly what you do (pressing a button etc.)</w:t>
      </w:r>
    </w:p>
    <w:p w14:paraId="1EF8FCA4" w14:textId="77777777" w:rsidR="0006157F" w:rsidRPr="0006157F" w:rsidRDefault="0006157F" w:rsidP="0006157F">
      <w:pPr>
        <w:numPr>
          <w:ilvl w:val="0"/>
          <w:numId w:val="1"/>
        </w:numPr>
        <w:spacing w:before="120" w:after="120"/>
        <w:rPr>
          <w:lang w:val="en-US"/>
        </w:rPr>
      </w:pPr>
      <w:r w:rsidRPr="0006157F">
        <w:rPr>
          <w:lang w:val="en-US"/>
        </w:rPr>
        <w:t>Focus point of the camera important</w:t>
      </w:r>
    </w:p>
    <w:p w14:paraId="69070849" w14:textId="5EEB7078" w:rsidR="00FF33B5" w:rsidRPr="00FF33B5" w:rsidRDefault="0006157F" w:rsidP="00C24F70">
      <w:pPr>
        <w:numPr>
          <w:ilvl w:val="0"/>
          <w:numId w:val="1"/>
        </w:numPr>
        <w:spacing w:before="120" w:after="120"/>
        <w:rPr>
          <w:lang w:val="en-US"/>
        </w:rPr>
      </w:pPr>
      <w:r w:rsidRPr="0006157F">
        <w:rPr>
          <w:lang w:val="en-US"/>
        </w:rPr>
        <w:t>Old patterns of remote assistance should be renewed (use all functionalities)</w:t>
      </w:r>
    </w:p>
    <w:p w14:paraId="0402FAD2" w14:textId="77777777" w:rsidR="00FF33B5" w:rsidRDefault="00FF33B5" w:rsidP="00C24F70">
      <w:pPr>
        <w:spacing w:before="120" w:after="120"/>
        <w:rPr>
          <w:lang w:val="en-US"/>
        </w:rPr>
      </w:pPr>
    </w:p>
    <w:p w14:paraId="353C3A7E" w14:textId="7BB90508" w:rsidR="0006157F" w:rsidRDefault="0006157F" w:rsidP="00C24F70">
      <w:pPr>
        <w:spacing w:before="120" w:after="120"/>
        <w:rPr>
          <w:lang w:val="en-US"/>
        </w:rPr>
      </w:pPr>
      <w:r>
        <w:rPr>
          <w:lang w:val="en-US"/>
        </w:rPr>
        <w:t>Partners understood to follow these suggestions when developing and executing the training scenarios from package O2. Some of these suggestions are technical and will be taken into account in the next projects that the consortium will start in order to develop more RELAR apps and related learning content.</w:t>
      </w:r>
    </w:p>
    <w:p w14:paraId="186A5E70" w14:textId="7305BDBE" w:rsidR="0006157F" w:rsidRDefault="003233D2" w:rsidP="00C24F70">
      <w:pPr>
        <w:spacing w:before="120" w:after="120"/>
        <w:rPr>
          <w:lang w:val="en-US"/>
        </w:rPr>
      </w:pPr>
      <w:r>
        <w:rPr>
          <w:lang w:val="en-US"/>
        </w:rPr>
        <w:t>The HMT-1 is a hands free device which operates based on voice recognition. Within the context of the project, partners adopted the standard set of voice commands commonly used in HMT-1 applications, while providing a number of their own application specific commands</w:t>
      </w:r>
      <w:r w:rsidR="00D130E0">
        <w:rPr>
          <w:lang w:val="en-US"/>
        </w:rPr>
        <w:t xml:space="preserve"> </w:t>
      </w:r>
      <w:r>
        <w:rPr>
          <w:lang w:val="en-US"/>
        </w:rPr>
        <w:t>(</w:t>
      </w:r>
      <w:r w:rsidR="00D130E0">
        <w:rPr>
          <w:lang w:val="en-US"/>
        </w:rPr>
        <w:t xml:space="preserve">see RelarScanner documentation below for more specific </w:t>
      </w:r>
      <w:r w:rsidR="00D130E0" w:rsidRPr="00FF33B5">
        <w:rPr>
          <w:lang w:val="en-US"/>
        </w:rPr>
        <w:t>info</w:t>
      </w:r>
      <w:r w:rsidRPr="00FF33B5">
        <w:rPr>
          <w:lang w:val="en-US"/>
        </w:rPr>
        <w:t>). With</w:t>
      </w:r>
      <w:r>
        <w:rPr>
          <w:lang w:val="en-US"/>
        </w:rPr>
        <w:t xml:space="preserve"> this approach the RELAR app, created a homogenous environment and continuity with other applications a user would be accustomed to when operating the HMT-1. </w:t>
      </w:r>
    </w:p>
    <w:p w14:paraId="72D70EF4" w14:textId="5F7C6876" w:rsidR="00FF33B5" w:rsidRDefault="00FF33B5" w:rsidP="00C24F70">
      <w:pPr>
        <w:spacing w:before="120" w:after="120"/>
        <w:rPr>
          <w:lang w:val="en-US"/>
        </w:rPr>
      </w:pPr>
      <w:r>
        <w:rPr>
          <w:lang w:val="en-US"/>
        </w:rPr>
        <w:t xml:space="preserve">The communication model of Remote assistance is depicted in the following graph. </w:t>
      </w:r>
    </w:p>
    <w:p w14:paraId="73654EE1" w14:textId="4F4706A7" w:rsidR="00FF33B5" w:rsidRDefault="00FF33B5" w:rsidP="00C24F70">
      <w:pPr>
        <w:spacing w:before="120" w:after="120"/>
        <w:rPr>
          <w:lang w:val="en-US"/>
        </w:rPr>
      </w:pPr>
      <w:r>
        <w:rPr>
          <w:noProof/>
        </w:rPr>
        <w:drawing>
          <wp:inline distT="0" distB="0" distL="0" distR="0" wp14:anchorId="394E650F" wp14:editId="02C3C961">
            <wp:extent cx="5760720" cy="3240405"/>
            <wp:effectExtent l="0" t="0" r="0" b="0"/>
            <wp:docPr id="1797332940"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32940" name="Afbeelding 2" descr="Afbeelding met tekst, schermopname, Lettertype, nummer&#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E113FB6" w14:textId="77777777" w:rsidR="00FF33B5" w:rsidRDefault="00FF33B5" w:rsidP="00C24F70">
      <w:pPr>
        <w:spacing w:before="120" w:after="120"/>
        <w:rPr>
          <w:b/>
          <w:bCs/>
          <w:lang w:val="en-US"/>
        </w:rPr>
      </w:pPr>
    </w:p>
    <w:p w14:paraId="18864D5F" w14:textId="66C5F2E2" w:rsidR="00C24F70" w:rsidRPr="00446509" w:rsidRDefault="00C24F70" w:rsidP="00C24F70">
      <w:pPr>
        <w:spacing w:before="120" w:after="120"/>
        <w:rPr>
          <w:b/>
          <w:bCs/>
          <w:color w:val="000000"/>
          <w:lang w:val="en-US" w:eastAsia="el-GR"/>
        </w:rPr>
      </w:pPr>
      <w:r w:rsidRPr="00446509">
        <w:rPr>
          <w:b/>
          <w:bCs/>
          <w:lang w:val="en-US"/>
        </w:rPr>
        <w:t xml:space="preserve">O1T4 - </w:t>
      </w:r>
      <w:r w:rsidRPr="00446509">
        <w:rPr>
          <w:b/>
          <w:bCs/>
          <w:color w:val="000000"/>
          <w:lang w:val="en-US" w:eastAsia="el-GR"/>
        </w:rPr>
        <w:t>Documentation of objects and development of repository</w:t>
      </w:r>
    </w:p>
    <w:p w14:paraId="036A7453" w14:textId="5EA80CE4" w:rsidR="004874EE" w:rsidRPr="009B4178" w:rsidRDefault="004874EE" w:rsidP="00C24F70">
      <w:pPr>
        <w:spacing w:before="120" w:after="120"/>
        <w:rPr>
          <w:color w:val="000000"/>
          <w:lang w:val="en-US" w:eastAsia="el-GR"/>
        </w:rPr>
      </w:pPr>
      <w:r>
        <w:rPr>
          <w:color w:val="000000"/>
          <w:lang w:val="en-US" w:eastAsia="el-GR"/>
        </w:rPr>
        <w:t xml:space="preserve">In this task we developed a software repository (Github) where all the software source code is stored and made publicly accessible. </w:t>
      </w:r>
      <w:r w:rsidR="009B4178">
        <w:rPr>
          <w:color w:val="000000"/>
          <w:lang w:val="en-US" w:eastAsia="el-GR"/>
        </w:rPr>
        <w:t xml:space="preserve">Please </w:t>
      </w:r>
      <w:hyperlink r:id="rId10" w:history="1">
        <w:r w:rsidR="009B4178" w:rsidRPr="009B4178">
          <w:rPr>
            <w:rStyle w:val="Hyperlink"/>
            <w:lang w:val="en-US" w:eastAsia="el-GR"/>
          </w:rPr>
          <w:t>follow this link for the source code</w:t>
        </w:r>
      </w:hyperlink>
      <w:r w:rsidR="009B4178">
        <w:rPr>
          <w:color w:val="000000"/>
          <w:lang w:val="en-US" w:eastAsia="el-GR"/>
        </w:rPr>
        <w:t xml:space="preserve">. </w:t>
      </w:r>
    </w:p>
    <w:p w14:paraId="2699E5D3" w14:textId="3B89952C" w:rsidR="009B4178" w:rsidRPr="009B4178" w:rsidRDefault="009B4178" w:rsidP="00C24F70">
      <w:pPr>
        <w:spacing w:before="120" w:after="120"/>
        <w:rPr>
          <w:color w:val="000000"/>
          <w:lang w:val="en-US" w:eastAsia="el-GR"/>
        </w:rPr>
      </w:pPr>
      <w:r>
        <w:rPr>
          <w:color w:val="000000"/>
          <w:lang w:val="en-US" w:eastAsia="el-GR"/>
        </w:rPr>
        <w:t xml:space="preserve">Also, extensive documentation has been created, consisting of both text and video tutorials, which demonstrate how the software can be installed and operated. Please find </w:t>
      </w:r>
      <w:hyperlink r:id="rId11" w:history="1">
        <w:r w:rsidRPr="009B4178">
          <w:rPr>
            <w:rStyle w:val="Hyperlink"/>
            <w:lang w:val="en-US" w:eastAsia="el-GR"/>
          </w:rPr>
          <w:t>all relevant documentation here</w:t>
        </w:r>
      </w:hyperlink>
      <w:r>
        <w:rPr>
          <w:color w:val="000000"/>
          <w:lang w:val="en-US" w:eastAsia="el-GR"/>
        </w:rPr>
        <w:t xml:space="preserve">. </w:t>
      </w:r>
    </w:p>
    <w:p w14:paraId="19BE013E" w14:textId="62A34D88" w:rsidR="009B4178" w:rsidRDefault="009B4178" w:rsidP="009B4178">
      <w:pPr>
        <w:spacing w:before="120" w:after="120"/>
        <w:rPr>
          <w:color w:val="000000"/>
          <w:lang w:val="en-US" w:eastAsia="el-GR"/>
        </w:rPr>
      </w:pPr>
      <w:r>
        <w:rPr>
          <w:color w:val="000000"/>
          <w:lang w:val="en-US" w:eastAsia="el-GR"/>
        </w:rPr>
        <w:t xml:space="preserve">Finally, some relevant links to useful files and/or templates follow here: </w:t>
      </w:r>
    </w:p>
    <w:p w14:paraId="0CFF4686" w14:textId="5190D296" w:rsidR="009B4178" w:rsidRPr="009B4178" w:rsidRDefault="00000000" w:rsidP="009B4178">
      <w:pPr>
        <w:spacing w:before="120" w:after="120"/>
        <w:rPr>
          <w:color w:val="000000"/>
          <w:lang w:val="en-US" w:eastAsia="el-GR"/>
        </w:rPr>
      </w:pPr>
      <w:hyperlink r:id="rId12" w:history="1">
        <w:r w:rsidR="009801CF" w:rsidRPr="009801CF">
          <w:rPr>
            <w:rStyle w:val="Hyperlink"/>
            <w:lang w:val="en-US" w:eastAsia="el-GR"/>
          </w:rPr>
          <w:t xml:space="preserve">RelarScanner2 </w:t>
        </w:r>
        <w:r w:rsidR="009B4178" w:rsidRPr="009801CF">
          <w:rPr>
            <w:rStyle w:val="Hyperlink"/>
            <w:lang w:val="en-US" w:eastAsia="el-GR"/>
          </w:rPr>
          <w:t>Google sheet template</w:t>
        </w:r>
      </w:hyperlink>
      <w:r w:rsidR="009B4178">
        <w:rPr>
          <w:color w:val="000000"/>
          <w:lang w:val="en-US" w:eastAsia="el-GR"/>
        </w:rPr>
        <w:t xml:space="preserve"> (used as a </w:t>
      </w:r>
      <w:r w:rsidR="009801CF">
        <w:rPr>
          <w:color w:val="000000"/>
          <w:lang w:val="en-US" w:eastAsia="el-GR"/>
        </w:rPr>
        <w:t>back end</w:t>
      </w:r>
      <w:r w:rsidR="009B4178">
        <w:rPr>
          <w:color w:val="000000"/>
          <w:lang w:val="en-US" w:eastAsia="el-GR"/>
        </w:rPr>
        <w:t xml:space="preserve"> for Relarscanner2 – see documentation for more info)</w:t>
      </w:r>
      <w:r w:rsidR="009B4178" w:rsidRPr="009B4178">
        <w:rPr>
          <w:color w:val="000000"/>
          <w:lang w:val="en-US" w:eastAsia="el-GR"/>
        </w:rPr>
        <w:t xml:space="preserve">: </w:t>
      </w:r>
    </w:p>
    <w:p w14:paraId="598C8AD8" w14:textId="77777777" w:rsidR="009801CF" w:rsidRDefault="00000000" w:rsidP="00C24F70">
      <w:pPr>
        <w:spacing w:before="120" w:after="120"/>
        <w:rPr>
          <w:color w:val="000000"/>
          <w:lang w:val="en-US" w:eastAsia="el-GR"/>
        </w:rPr>
      </w:pPr>
      <w:hyperlink r:id="rId13" w:history="1">
        <w:r w:rsidR="009801CF">
          <w:rPr>
            <w:rStyle w:val="Hyperlink"/>
            <w:lang w:val="en-US" w:eastAsia="el-GR"/>
          </w:rPr>
          <w:t>RelarScanner 2 A</w:t>
        </w:r>
        <w:r w:rsidR="009B4178" w:rsidRPr="009801CF">
          <w:rPr>
            <w:rStyle w:val="Hyperlink"/>
            <w:lang w:val="en-US" w:eastAsia="el-GR"/>
          </w:rPr>
          <w:t>PK File</w:t>
        </w:r>
      </w:hyperlink>
      <w:r w:rsidR="009801CF">
        <w:rPr>
          <w:color w:val="000000"/>
          <w:lang w:val="en-US" w:eastAsia="el-GR"/>
        </w:rPr>
        <w:t xml:space="preserve"> (To install in Android devices such as HMT-1)</w:t>
      </w:r>
      <w:r w:rsidR="009B4178" w:rsidRPr="009B4178">
        <w:rPr>
          <w:color w:val="000000"/>
          <w:lang w:val="en-US" w:eastAsia="el-GR"/>
        </w:rPr>
        <w:t xml:space="preserve">: </w:t>
      </w:r>
    </w:p>
    <w:p w14:paraId="0856750A" w14:textId="77777777" w:rsidR="004874EE" w:rsidRDefault="004874EE" w:rsidP="00C24F70">
      <w:pPr>
        <w:spacing w:before="120" w:after="120"/>
        <w:rPr>
          <w:lang w:val="en-US"/>
        </w:rPr>
      </w:pPr>
    </w:p>
    <w:p w14:paraId="7352EF6E" w14:textId="77777777" w:rsidR="00C24F70" w:rsidRPr="00446509" w:rsidRDefault="00C24F70" w:rsidP="00C24F70">
      <w:pPr>
        <w:spacing w:before="120" w:after="120"/>
        <w:rPr>
          <w:b/>
          <w:bCs/>
          <w:color w:val="000000"/>
          <w:lang w:val="en-US" w:eastAsia="el-GR"/>
        </w:rPr>
      </w:pPr>
      <w:r w:rsidRPr="00446509">
        <w:rPr>
          <w:b/>
          <w:bCs/>
          <w:lang w:val="en-US"/>
        </w:rPr>
        <w:t xml:space="preserve">O1T5 - </w:t>
      </w:r>
      <w:r w:rsidRPr="00446509">
        <w:rPr>
          <w:b/>
          <w:bCs/>
          <w:color w:val="000000"/>
          <w:lang w:val="en-US" w:eastAsia="el-GR"/>
        </w:rPr>
        <w:t>Design and development of an AR learning experience, selection of tools and overall framework</w:t>
      </w:r>
    </w:p>
    <w:p w14:paraId="4792C010" w14:textId="77777777" w:rsidR="00D130E0" w:rsidRDefault="009801CF" w:rsidP="00C24F70">
      <w:pPr>
        <w:spacing w:before="120" w:after="120"/>
        <w:rPr>
          <w:color w:val="000000"/>
          <w:lang w:val="en-US" w:eastAsia="el-GR"/>
        </w:rPr>
      </w:pPr>
      <w:r w:rsidRPr="009801CF">
        <w:rPr>
          <w:color w:val="000000"/>
          <w:lang w:val="en-US" w:eastAsia="el-GR"/>
        </w:rPr>
        <w:t>After consultation wit</w:t>
      </w:r>
      <w:r>
        <w:rPr>
          <w:color w:val="000000"/>
          <w:lang w:val="en-US" w:eastAsia="el-GR"/>
        </w:rPr>
        <w:t>hin the consortium</w:t>
      </w:r>
      <w:r w:rsidRPr="009801CF">
        <w:rPr>
          <w:color w:val="000000"/>
          <w:lang w:val="en-US" w:eastAsia="el-GR"/>
        </w:rPr>
        <w:t>, it was decided that a custom app for the HMT-1 would be very beneficial to further facilitate the use of the device in remote training scenarios</w:t>
      </w:r>
      <w:r w:rsidR="00D130E0">
        <w:rPr>
          <w:color w:val="000000"/>
          <w:lang w:val="en-US" w:eastAsia="el-GR"/>
        </w:rPr>
        <w:t xml:space="preserve"> and enhance the AR learning experience</w:t>
      </w:r>
      <w:r w:rsidRPr="009801CF">
        <w:rPr>
          <w:color w:val="000000"/>
          <w:lang w:val="en-US" w:eastAsia="el-GR"/>
        </w:rPr>
        <w:t xml:space="preserve">. </w:t>
      </w:r>
    </w:p>
    <w:p w14:paraId="34E78223" w14:textId="1091E1DE" w:rsidR="004874EE" w:rsidRDefault="009801CF" w:rsidP="00C24F70">
      <w:pPr>
        <w:spacing w:before="120" w:after="120"/>
        <w:rPr>
          <w:color w:val="000000"/>
          <w:lang w:val="en-US" w:eastAsia="el-GR"/>
        </w:rPr>
      </w:pPr>
      <w:r w:rsidRPr="009801CF">
        <w:rPr>
          <w:color w:val="000000"/>
          <w:lang w:val="en-US" w:eastAsia="el-GR"/>
        </w:rPr>
        <w:t>We have developed RELARSCANNER, an app that facilitates the use of QR codes as an easy shortcut to a list of PDF files and services such as ZOOM meeting links and Youtube videos. The list can either be saved offline or can be re-generated through a new QR code scan. The list is automatically created from a suitable Google Sheet which acts as a ‘backend’ data repository.</w:t>
      </w:r>
    </w:p>
    <w:p w14:paraId="7C6EB15B" w14:textId="39E17615" w:rsidR="00D130E0" w:rsidRDefault="00D130E0" w:rsidP="00C24F70">
      <w:pPr>
        <w:spacing w:before="120" w:after="120"/>
        <w:rPr>
          <w:color w:val="000000"/>
          <w:lang w:val="en-US" w:eastAsia="el-GR"/>
        </w:rPr>
      </w:pPr>
      <w:r>
        <w:rPr>
          <w:color w:val="000000"/>
          <w:lang w:val="en-US" w:eastAsia="el-GR"/>
        </w:rPr>
        <w:t xml:space="preserve">The RELARSCANNER app has been tested in teaching / examination scenarios and allows the user of the HMT-1 device to successfully access a pre-made list of resources while using the device. </w:t>
      </w:r>
    </w:p>
    <w:p w14:paraId="454DEAF7" w14:textId="24839B18" w:rsidR="00D130E0" w:rsidRDefault="00D130E0" w:rsidP="00C24F70">
      <w:pPr>
        <w:spacing w:before="120" w:after="120"/>
        <w:rPr>
          <w:color w:val="000000"/>
          <w:lang w:val="en-US" w:eastAsia="el-GR"/>
        </w:rPr>
      </w:pPr>
      <w:r>
        <w:rPr>
          <w:color w:val="000000"/>
          <w:lang w:val="en-US" w:eastAsia="el-GR"/>
        </w:rPr>
        <w:t xml:space="preserve">The implementation language of choice was Java and our approach followed an Object-Oriented paradigm and standard practices considering software development for Android. </w:t>
      </w:r>
    </w:p>
    <w:p w14:paraId="5C7003F2" w14:textId="250A0A72" w:rsidR="00D130E0" w:rsidRDefault="00D130E0" w:rsidP="00C24F70">
      <w:pPr>
        <w:spacing w:before="120" w:after="120"/>
        <w:rPr>
          <w:color w:val="000000"/>
          <w:lang w:val="en-US" w:eastAsia="el-GR"/>
        </w:rPr>
      </w:pPr>
      <w:r>
        <w:rPr>
          <w:color w:val="000000"/>
          <w:lang w:val="en-US" w:eastAsia="el-GR"/>
        </w:rPr>
        <w:t xml:space="preserve">Useful links: </w:t>
      </w:r>
    </w:p>
    <w:p w14:paraId="4E2C2F30" w14:textId="286E71CF" w:rsidR="00D130E0" w:rsidRPr="00B20C36" w:rsidRDefault="00D130E0" w:rsidP="00D130E0">
      <w:pPr>
        <w:pStyle w:val="Lijstalinea"/>
        <w:numPr>
          <w:ilvl w:val="0"/>
          <w:numId w:val="2"/>
        </w:numPr>
        <w:spacing w:before="120" w:after="120"/>
        <w:rPr>
          <w:color w:val="000000"/>
          <w:lang w:val="fr-FR" w:eastAsia="el-GR"/>
        </w:rPr>
      </w:pPr>
      <w:r w:rsidRPr="00B20C36">
        <w:rPr>
          <w:color w:val="000000"/>
          <w:lang w:val="fr-FR" w:eastAsia="el-GR"/>
        </w:rPr>
        <w:t xml:space="preserve">RelarScanner app source code: </w:t>
      </w:r>
      <w:hyperlink r:id="rId14" w:history="1">
        <w:r w:rsidRPr="00B20C36">
          <w:rPr>
            <w:rStyle w:val="Hyperlink"/>
            <w:lang w:val="fr-FR" w:eastAsia="el-GR"/>
          </w:rPr>
          <w:t>https://github.com/belalik/RelarScanner2</w:t>
        </w:r>
      </w:hyperlink>
      <w:r w:rsidRPr="00B20C36">
        <w:rPr>
          <w:color w:val="000000"/>
          <w:lang w:val="fr-FR" w:eastAsia="el-GR"/>
        </w:rPr>
        <w:t xml:space="preserve"> </w:t>
      </w:r>
    </w:p>
    <w:p w14:paraId="15E27412" w14:textId="0122D27B" w:rsidR="00D130E0" w:rsidRPr="00D130E0" w:rsidRDefault="00D130E0" w:rsidP="00D130E0">
      <w:pPr>
        <w:pStyle w:val="Lijstalinea"/>
        <w:numPr>
          <w:ilvl w:val="0"/>
          <w:numId w:val="2"/>
        </w:numPr>
        <w:spacing w:before="120" w:after="120"/>
        <w:rPr>
          <w:color w:val="000000"/>
          <w:lang w:val="en-US" w:eastAsia="el-GR"/>
        </w:rPr>
      </w:pPr>
      <w:r>
        <w:rPr>
          <w:color w:val="000000"/>
          <w:lang w:val="en-US" w:eastAsia="el-GR"/>
        </w:rPr>
        <w:t xml:space="preserve">Documentation and tutorials: </w:t>
      </w:r>
      <w:hyperlink r:id="rId15" w:history="1">
        <w:r w:rsidRPr="00BD0696">
          <w:rPr>
            <w:rStyle w:val="Hyperlink"/>
            <w:lang w:val="en-US" w:eastAsia="el-GR"/>
          </w:rPr>
          <w:t>https://rebrand.ly/relarscanner</w:t>
        </w:r>
      </w:hyperlink>
      <w:r>
        <w:rPr>
          <w:color w:val="000000"/>
          <w:lang w:val="en-US" w:eastAsia="el-GR"/>
        </w:rPr>
        <w:t xml:space="preserve"> </w:t>
      </w:r>
    </w:p>
    <w:p w14:paraId="097BE29A" w14:textId="0D12439C" w:rsidR="009801CF" w:rsidRDefault="009801CF" w:rsidP="00C24F70">
      <w:pPr>
        <w:spacing w:before="120" w:after="120"/>
        <w:rPr>
          <w:color w:val="000000"/>
          <w:lang w:val="en-US" w:eastAsia="el-GR"/>
        </w:rPr>
      </w:pPr>
    </w:p>
    <w:p w14:paraId="4FB83876" w14:textId="77777777" w:rsidR="00C24F70" w:rsidRPr="00446509" w:rsidRDefault="00C24F70" w:rsidP="00C24F70">
      <w:pPr>
        <w:spacing w:before="120" w:after="120"/>
        <w:rPr>
          <w:b/>
          <w:bCs/>
          <w:color w:val="000000"/>
          <w:lang w:val="en-US" w:eastAsia="el-GR"/>
        </w:rPr>
      </w:pPr>
      <w:r w:rsidRPr="00446509">
        <w:rPr>
          <w:b/>
          <w:bCs/>
          <w:lang w:val="en-US"/>
        </w:rPr>
        <w:t xml:space="preserve">O1T6 - </w:t>
      </w:r>
      <w:r w:rsidRPr="00446509">
        <w:rPr>
          <w:b/>
          <w:bCs/>
          <w:color w:val="000000"/>
          <w:lang w:val="en-US" w:eastAsia="el-GR"/>
        </w:rPr>
        <w:t>Comparison of performances for each tool and evaluate the multi-user interaction through augmenting the human interaction with different groups</w:t>
      </w:r>
    </w:p>
    <w:p w14:paraId="3280FA11" w14:textId="712C50DD" w:rsidR="00373837" w:rsidRDefault="00373837" w:rsidP="00C24F70">
      <w:pPr>
        <w:spacing w:before="120" w:after="120"/>
        <w:rPr>
          <w:color w:val="000000"/>
          <w:lang w:val="en-US" w:eastAsia="el-GR"/>
        </w:rPr>
      </w:pPr>
      <w:r>
        <w:rPr>
          <w:color w:val="000000"/>
          <w:lang w:val="en-US" w:eastAsia="el-GR"/>
        </w:rPr>
        <w:t xml:space="preserve">In this task we evaluated the performances when using </w:t>
      </w:r>
      <w:r w:rsidR="00B63E17">
        <w:rPr>
          <w:color w:val="000000"/>
          <w:lang w:val="en-US" w:eastAsia="el-GR"/>
        </w:rPr>
        <w:t>more traditional</w:t>
      </w:r>
      <w:r>
        <w:rPr>
          <w:color w:val="000000"/>
          <w:lang w:val="en-US" w:eastAsia="el-GR"/>
        </w:rPr>
        <w:t xml:space="preserve"> learning and learning using HMT-1.</w:t>
      </w:r>
    </w:p>
    <w:p w14:paraId="7663DFDF" w14:textId="77777777" w:rsidR="008379E2" w:rsidRDefault="00B63E17" w:rsidP="003233D2">
      <w:pPr>
        <w:pStyle w:val="Normaalweb"/>
        <w:rPr>
          <w:rFonts w:ascii="Calibri" w:hAnsi="Calibri" w:cs="Calibri"/>
          <w:sz w:val="22"/>
          <w:szCs w:val="22"/>
          <w:lang w:val="en-US"/>
        </w:rPr>
      </w:pPr>
      <w:r>
        <w:rPr>
          <w:rFonts w:ascii="Calibri" w:hAnsi="Calibri" w:cs="Calibri"/>
          <w:sz w:val="22"/>
          <w:szCs w:val="22"/>
          <w:lang w:val="en-US"/>
        </w:rPr>
        <w:t>A comparative analysis has been conducted</w:t>
      </w:r>
      <w:r w:rsidR="008379E2">
        <w:rPr>
          <w:rFonts w:ascii="Calibri" w:hAnsi="Calibri" w:cs="Calibri"/>
          <w:sz w:val="22"/>
          <w:szCs w:val="22"/>
          <w:lang w:val="en-US"/>
        </w:rPr>
        <w:t xml:space="preserve"> under the lead of Aegean University. </w:t>
      </w:r>
    </w:p>
    <w:p w14:paraId="03960CF1" w14:textId="3AD0C6B5" w:rsidR="003233D2" w:rsidRPr="00B63E17" w:rsidRDefault="003233D2" w:rsidP="003233D2">
      <w:pPr>
        <w:pStyle w:val="Normaalweb"/>
        <w:rPr>
          <w:rFonts w:ascii="Calibri" w:hAnsi="Calibri" w:cs="Calibri"/>
          <w:sz w:val="22"/>
          <w:szCs w:val="22"/>
          <w:lang w:val="en-US"/>
        </w:rPr>
      </w:pPr>
      <w:r w:rsidRPr="00B63E17">
        <w:rPr>
          <w:rFonts w:ascii="Calibri" w:hAnsi="Calibri" w:cs="Calibri"/>
          <w:sz w:val="22"/>
          <w:szCs w:val="22"/>
          <w:lang w:val="en-US"/>
        </w:rPr>
        <w:t xml:space="preserve">During the 2020-2021 academic year, a group of teachers and researchers of STC Group were able to evaluate the RELAR solution. The pilot use case involved successfully exchanging maritime technical knowledge and information between an operator and a remote expert using the AR device in the field. Specifically, in the first use case scenario, the student trains and is examined remotely by giving instructions to the operator (teacher) in the engine room. The teacher carries out these instructions as an actor, whereby the student can watch using Microsoft Teams on their own devices (home computers, laptops, etc.) and a second teacher gives instructions to the teacher or assesses Following this, the students were in turns located in the engine room and wearing HMT-1 with the teacher using a laptop outside the engine room (in a control room). The teacher coached the student remotely by giving instructions (speech and annotations), and guiding him/her execute a specific task in the engine room. </w:t>
      </w:r>
    </w:p>
    <w:p w14:paraId="5084278E" w14:textId="3AD48DD7" w:rsidR="003233D2" w:rsidRPr="00B63E17" w:rsidRDefault="00FB202E" w:rsidP="003233D2">
      <w:pPr>
        <w:pStyle w:val="Normaalweb"/>
        <w:rPr>
          <w:rFonts w:ascii="Calibri" w:hAnsi="Calibri" w:cs="Calibri"/>
          <w:sz w:val="22"/>
          <w:szCs w:val="22"/>
          <w:lang w:val="en-US"/>
        </w:rPr>
      </w:pPr>
      <w:r w:rsidRPr="00B63E17">
        <w:rPr>
          <w:rFonts w:ascii="Calibri" w:hAnsi="Calibri" w:cs="Calibri"/>
          <w:sz w:val="22"/>
          <w:szCs w:val="22"/>
          <w:lang w:val="en-US"/>
        </w:rPr>
        <w:t>Additionally, t</w:t>
      </w:r>
      <w:r w:rsidR="003233D2" w:rsidRPr="00B63E17">
        <w:rPr>
          <w:rFonts w:ascii="Calibri" w:hAnsi="Calibri" w:cs="Calibri"/>
          <w:sz w:val="22"/>
          <w:szCs w:val="22"/>
          <w:lang w:val="en-US"/>
        </w:rPr>
        <w:t xml:space="preserve">he possibility to perform practical exams remotely with AR was evaluated during the pilot. The proposed setting was connecting the student using a laptop from home to give instructions to the teacher in the engine room in order to solve a technical problem. The student must direct the teacher step by step in how to solve the problem. Controlling is done by speech using the suggested communication protocol. The teacher can intentionally put the student on the wrong track to test and evaluate his knowledge and skills. During the exam, the teacher can evaluate the knowledge and skills of the student by assessing the quality of the instructions given. A second teacher is present in the setting as a second evaluator. The exam must be completed in a predefined time frame. </w:t>
      </w:r>
    </w:p>
    <w:p w14:paraId="669614DC" w14:textId="29E04FD4" w:rsidR="00FB202E" w:rsidRPr="00B63E17" w:rsidRDefault="003233D2" w:rsidP="003233D2">
      <w:pPr>
        <w:pStyle w:val="Normaalweb"/>
        <w:rPr>
          <w:rFonts w:ascii="Calibri" w:hAnsi="Calibri" w:cs="Calibri"/>
          <w:sz w:val="22"/>
          <w:szCs w:val="22"/>
          <w:lang w:val="en-US"/>
        </w:rPr>
      </w:pPr>
      <w:r w:rsidRPr="00B63E17">
        <w:rPr>
          <w:rFonts w:ascii="Calibri" w:hAnsi="Calibri" w:cs="Calibri"/>
          <w:sz w:val="22"/>
          <w:szCs w:val="22"/>
          <w:lang w:val="en-US"/>
        </w:rPr>
        <w:t>After the students had completed the course, an online survey was conducted. The main purpose of the survey was to examine whether such AR tool</w:t>
      </w:r>
      <w:r w:rsidR="00B63E17">
        <w:rPr>
          <w:rFonts w:ascii="Calibri" w:hAnsi="Calibri" w:cs="Calibri"/>
          <w:sz w:val="22"/>
          <w:szCs w:val="22"/>
          <w:lang w:val="en-US"/>
        </w:rPr>
        <w:t xml:space="preserve">s </w:t>
      </w:r>
      <w:r w:rsidR="00FB202E" w:rsidRPr="00B63E17">
        <w:rPr>
          <w:rFonts w:ascii="Calibri" w:hAnsi="Calibri" w:cs="Calibri"/>
          <w:sz w:val="22"/>
          <w:szCs w:val="22"/>
          <w:lang w:val="en-US"/>
        </w:rPr>
        <w:t>and specifically RELAR</w:t>
      </w:r>
      <w:r w:rsidRPr="00B63E17">
        <w:rPr>
          <w:rFonts w:ascii="Calibri" w:hAnsi="Calibri" w:cs="Calibri"/>
          <w:sz w:val="22"/>
          <w:szCs w:val="22"/>
          <w:lang w:val="en-US"/>
        </w:rPr>
        <w:t xml:space="preserve"> contributed positively to the learning process.</w:t>
      </w:r>
      <w:r w:rsidR="00FB202E" w:rsidRPr="00B63E17">
        <w:rPr>
          <w:rFonts w:ascii="Calibri" w:hAnsi="Calibri" w:cs="Calibri"/>
          <w:sz w:val="22"/>
          <w:szCs w:val="22"/>
          <w:lang w:val="en-US"/>
        </w:rPr>
        <w:t xml:space="preserve"> </w:t>
      </w:r>
    </w:p>
    <w:p w14:paraId="645CDBDD" w14:textId="1B2C8BD6" w:rsidR="003233D2" w:rsidRPr="00B63E17" w:rsidRDefault="00FB202E" w:rsidP="003233D2">
      <w:pPr>
        <w:pStyle w:val="Normaalweb"/>
        <w:rPr>
          <w:rFonts w:ascii="Calibri" w:hAnsi="Calibri" w:cs="Calibri"/>
          <w:sz w:val="22"/>
          <w:szCs w:val="22"/>
          <w:lang w:val="en-US"/>
        </w:rPr>
      </w:pPr>
      <w:r w:rsidRPr="00B63E17">
        <w:rPr>
          <w:rFonts w:ascii="Calibri" w:hAnsi="Calibri" w:cs="Calibri"/>
          <w:sz w:val="22"/>
          <w:szCs w:val="22"/>
          <w:lang w:val="en-US"/>
        </w:rPr>
        <w:t xml:space="preserve">Thus the research question was to compare normal learning with learning through HMT-1, while evaluating the interaction and various other parameters.  </w:t>
      </w:r>
      <w:r w:rsidR="003233D2" w:rsidRPr="00B63E17">
        <w:rPr>
          <w:rFonts w:ascii="Calibri" w:hAnsi="Calibri" w:cs="Calibri"/>
          <w:sz w:val="22"/>
          <w:szCs w:val="22"/>
          <w:lang w:val="en-US"/>
        </w:rPr>
        <w:t xml:space="preserve">The survey used several questions and responses were evaluated with the aid of the Likert scale. The statements used in the survey were selected based on the relevant literature, related to measuring the effectiveness of such systems in education. The main aim is to qualitatively and quantitatively measure the effect such systems have on the user’s learning ability. </w:t>
      </w:r>
    </w:p>
    <w:p w14:paraId="596B9210" w14:textId="77777777" w:rsidR="003233D2" w:rsidRPr="00B63E17" w:rsidRDefault="003233D2" w:rsidP="003233D2">
      <w:pPr>
        <w:pStyle w:val="Normaalweb"/>
        <w:rPr>
          <w:rFonts w:ascii="Calibri" w:hAnsi="Calibri" w:cs="Calibri"/>
          <w:sz w:val="22"/>
          <w:szCs w:val="22"/>
          <w:lang w:val="en-US"/>
        </w:rPr>
      </w:pPr>
      <w:r w:rsidRPr="00B63E17">
        <w:rPr>
          <w:rFonts w:ascii="Calibri" w:hAnsi="Calibri" w:cs="Calibri"/>
          <w:sz w:val="22"/>
          <w:szCs w:val="22"/>
          <w:lang w:val="en-US"/>
        </w:rPr>
        <w:t xml:space="preserve">The survey was created using the EU-Survey application and was distributed to the students electronically. The results were anonymous and participation was voluntary. The first part of the survey focused on demographic information, while the second part was focused on the main research hypothesis. Control questions were included. The average time required to fill out the complete survey was 5 minutes. </w:t>
      </w:r>
    </w:p>
    <w:p w14:paraId="0ECF556B" w14:textId="77777777" w:rsidR="003233D2" w:rsidRPr="00B63E17" w:rsidRDefault="003233D2" w:rsidP="003233D2">
      <w:pPr>
        <w:pStyle w:val="Normaalweb"/>
        <w:rPr>
          <w:rFonts w:ascii="Calibri" w:hAnsi="Calibri" w:cs="Calibri"/>
          <w:sz w:val="22"/>
          <w:szCs w:val="22"/>
          <w:lang w:val="en-US"/>
        </w:rPr>
      </w:pPr>
      <w:r w:rsidRPr="00B63E17">
        <w:rPr>
          <w:rFonts w:ascii="Calibri" w:hAnsi="Calibri" w:cs="Calibri"/>
          <w:sz w:val="22"/>
          <w:szCs w:val="22"/>
          <w:lang w:val="en-US"/>
        </w:rPr>
        <w:t xml:space="preserve">A total of eight (8) out of the 28 students in the class responded to the survey. The majority of these responded that they felt comfortable with the technology. A small percentage of these students (25% or 2 students) own a VR/AR device, less than 40% (3) had used a similar device in the past, while it was the first time all the students had ever used the specific AR device. Overall, although a small number of the total number of students participated, the main research hypothesis can be confirmed, as 75% of the students followed the process successfully and responded that they preferred it than being in the physical engine room. See Table 1 below. </w:t>
      </w:r>
    </w:p>
    <w:p w14:paraId="15E381D2" w14:textId="6F282978" w:rsidR="003233D2" w:rsidRDefault="003233D2" w:rsidP="003233D2">
      <w:pPr>
        <w:pStyle w:val="Normaalweb"/>
      </w:pPr>
      <w:r>
        <w:rPr>
          <w:noProof/>
          <w14:ligatures w14:val="standardContextual"/>
        </w:rPr>
        <w:drawing>
          <wp:inline distT="0" distB="0" distL="0" distR="0" wp14:anchorId="72CBC0A6" wp14:editId="63EEAA7C">
            <wp:extent cx="3327420" cy="2768082"/>
            <wp:effectExtent l="0" t="0" r="0" b="635"/>
            <wp:docPr id="1685021154" name="Picture 3"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21154" name="Picture 3" descr="A table with text on i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341756" cy="2780009"/>
                    </a:xfrm>
                    <a:prstGeom prst="rect">
                      <a:avLst/>
                    </a:prstGeom>
                  </pic:spPr>
                </pic:pic>
              </a:graphicData>
            </a:graphic>
          </wp:inline>
        </w:drawing>
      </w:r>
    </w:p>
    <w:p w14:paraId="37D63229" w14:textId="77777777" w:rsidR="003233D2" w:rsidRPr="00B63E17" w:rsidRDefault="003233D2" w:rsidP="003233D2">
      <w:pPr>
        <w:pStyle w:val="Normaalweb"/>
        <w:rPr>
          <w:rFonts w:ascii="Calibri" w:hAnsi="Calibri" w:cs="Calibri"/>
          <w:sz w:val="22"/>
          <w:szCs w:val="22"/>
          <w:lang w:val="en-US"/>
        </w:rPr>
      </w:pPr>
      <w:r w:rsidRPr="00B63E17">
        <w:rPr>
          <w:rFonts w:ascii="Calibri" w:hAnsi="Calibri" w:cs="Calibri"/>
          <w:sz w:val="22"/>
          <w:szCs w:val="22"/>
          <w:lang w:val="en-US"/>
        </w:rPr>
        <w:t xml:space="preserve">One of the main conclusions we could draw after executing all the above-mentioned pilots is that students embraced this method of learning very quickly and with enthusiasm. The majority of students were very positive about using HMT-1 device for familiarization with technical equipment and procedures and perceived the experience of watching the lesson from home as very convenient. It is interesting that in the open response questions one of the students responded that, “although participating remotely you can actually feel the physical parts of the engine”. </w:t>
      </w:r>
    </w:p>
    <w:p w14:paraId="6D9A7F14" w14:textId="7A7F6DC0" w:rsidR="008379E2" w:rsidRDefault="008D0A4C" w:rsidP="008379E2">
      <w:pPr>
        <w:pStyle w:val="Normaalweb"/>
        <w:rPr>
          <w:rFonts w:ascii="Calibri" w:hAnsi="Calibri" w:cs="Calibri"/>
          <w:sz w:val="22"/>
          <w:szCs w:val="22"/>
          <w:lang w:val="en-US"/>
        </w:rPr>
      </w:pPr>
      <w:r>
        <w:rPr>
          <w:rFonts w:ascii="Calibri" w:hAnsi="Calibri" w:cs="Calibri"/>
          <w:sz w:val="22"/>
          <w:szCs w:val="22"/>
          <w:lang w:val="en-US"/>
        </w:rPr>
        <w:t xml:space="preserve">Note. </w:t>
      </w:r>
      <w:r w:rsidR="008379E2">
        <w:rPr>
          <w:rFonts w:ascii="Calibri" w:hAnsi="Calibri" w:cs="Calibri"/>
          <w:sz w:val="22"/>
          <w:szCs w:val="22"/>
          <w:lang w:val="en-US"/>
        </w:rPr>
        <w:t>A comparative analysis has been conducted under the lead of University of La Laguna as well.</w:t>
      </w:r>
      <w:r>
        <w:rPr>
          <w:rFonts w:ascii="Calibri" w:hAnsi="Calibri" w:cs="Calibri"/>
          <w:sz w:val="22"/>
          <w:szCs w:val="22"/>
          <w:lang w:val="en-US"/>
        </w:rPr>
        <w:t xml:space="preserve"> Please see the annexes. </w:t>
      </w:r>
    </w:p>
    <w:p w14:paraId="75738E98" w14:textId="78B6918D" w:rsidR="00C24F70" w:rsidRPr="00C24F70" w:rsidRDefault="00C24F70" w:rsidP="00FF33B5">
      <w:pPr>
        <w:spacing w:after="160" w:line="259" w:lineRule="auto"/>
        <w:rPr>
          <w:lang w:val="en-US"/>
        </w:rPr>
      </w:pPr>
    </w:p>
    <w:sectPr w:rsidR="00C24F70" w:rsidRPr="00C24F70">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50472" w14:textId="77777777" w:rsidR="001865DB" w:rsidRDefault="001865DB" w:rsidP="00C24F70">
      <w:r>
        <w:separator/>
      </w:r>
    </w:p>
  </w:endnote>
  <w:endnote w:type="continuationSeparator" w:id="0">
    <w:p w14:paraId="0EF243E7" w14:textId="77777777" w:rsidR="001865DB" w:rsidRDefault="001865DB" w:rsidP="00C24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C2D6" w14:textId="0D62BFE3" w:rsidR="00FD4690" w:rsidRDefault="00FD4690">
    <w:pPr>
      <w:pStyle w:val="Voettekst"/>
    </w:pPr>
  </w:p>
  <w:p w14:paraId="4D922153" w14:textId="3CED38FB" w:rsidR="00FD4690" w:rsidRDefault="000F6157">
    <w:pPr>
      <w:pStyle w:val="Voettekst"/>
    </w:pPr>
    <w:r w:rsidRPr="00393CAC">
      <w:rPr>
        <w:noProof/>
      </w:rPr>
      <w:drawing>
        <wp:inline distT="0" distB="0" distL="0" distR="0" wp14:anchorId="093A4E61" wp14:editId="55BB32CA">
          <wp:extent cx="2362200" cy="457200"/>
          <wp:effectExtent l="0" t="0" r="0" b="0"/>
          <wp:docPr id="147870885" name="Afbeelding 4"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0885" name="Afbeelding 4" descr="Afbeelding met tekst, Lettertype, logo, Graphics&#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457200"/>
                  </a:xfrm>
                  <a:prstGeom prst="rect">
                    <a:avLst/>
                  </a:prstGeom>
                  <a:noFill/>
                  <a:ln>
                    <a:noFill/>
                  </a:ln>
                </pic:spPr>
              </pic:pic>
            </a:graphicData>
          </a:graphic>
        </wp:inline>
      </w:drawing>
    </w:r>
    <w:r w:rsidR="00FD4690">
      <w:tab/>
    </w:r>
    <w:r w:rsidR="00FD4690">
      <w:tab/>
    </w:r>
    <w:r w:rsidR="00FD4690">
      <w:rPr>
        <w:rFonts w:cstheme="minorHAnsi"/>
        <w:b/>
        <w:smallCaps/>
        <w:noProof/>
        <w:sz w:val="40"/>
        <w:szCs w:val="40"/>
      </w:rPr>
      <w:drawing>
        <wp:inline distT="0" distB="0" distL="0" distR="0" wp14:anchorId="627A5C18" wp14:editId="0B2BEA7A">
          <wp:extent cx="1973580" cy="436245"/>
          <wp:effectExtent l="0" t="0" r="7620" b="1905"/>
          <wp:docPr id="913905840" name="Afbeelding 1" descr="Afbeelding met tekst, Lettertype, Elektrisch blauw,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05840" name="Afbeelding 1" descr="Afbeelding met tekst, Lettertype, Elektrisch blauw, symbool&#10;&#10;Automatisch gegenereerde beschrijvi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3580" cy="436245"/>
                  </a:xfrm>
                  <a:prstGeom prst="rect">
                    <a:avLst/>
                  </a:prstGeom>
                </pic:spPr>
              </pic:pic>
            </a:graphicData>
          </a:graphic>
        </wp:inline>
      </w:drawing>
    </w:r>
  </w:p>
  <w:p w14:paraId="03CD6390" w14:textId="77777777" w:rsidR="00FD4690" w:rsidRDefault="00FD469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AEF94" w14:textId="77777777" w:rsidR="001865DB" w:rsidRDefault="001865DB" w:rsidP="00C24F70">
      <w:r>
        <w:separator/>
      </w:r>
    </w:p>
  </w:footnote>
  <w:footnote w:type="continuationSeparator" w:id="0">
    <w:p w14:paraId="356037D5" w14:textId="77777777" w:rsidR="001865DB" w:rsidRDefault="001865DB" w:rsidP="00C24F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3585B"/>
    <w:multiLevelType w:val="hybridMultilevel"/>
    <w:tmpl w:val="E07EFCF6"/>
    <w:lvl w:ilvl="0" w:tplc="FFCAADA4">
      <w:start w:val="1"/>
      <w:numFmt w:val="bullet"/>
      <w:lvlText w:val="•"/>
      <w:lvlJc w:val="left"/>
      <w:pPr>
        <w:tabs>
          <w:tab w:val="num" w:pos="720"/>
        </w:tabs>
        <w:ind w:left="720" w:hanging="360"/>
      </w:pPr>
      <w:rPr>
        <w:rFonts w:ascii="Arial" w:hAnsi="Arial" w:hint="default"/>
      </w:rPr>
    </w:lvl>
    <w:lvl w:ilvl="1" w:tplc="E39C951E" w:tentative="1">
      <w:start w:val="1"/>
      <w:numFmt w:val="bullet"/>
      <w:lvlText w:val="•"/>
      <w:lvlJc w:val="left"/>
      <w:pPr>
        <w:tabs>
          <w:tab w:val="num" w:pos="1440"/>
        </w:tabs>
        <w:ind w:left="1440" w:hanging="360"/>
      </w:pPr>
      <w:rPr>
        <w:rFonts w:ascii="Arial" w:hAnsi="Arial" w:hint="default"/>
      </w:rPr>
    </w:lvl>
    <w:lvl w:ilvl="2" w:tplc="282C7C2C" w:tentative="1">
      <w:start w:val="1"/>
      <w:numFmt w:val="bullet"/>
      <w:lvlText w:val="•"/>
      <w:lvlJc w:val="left"/>
      <w:pPr>
        <w:tabs>
          <w:tab w:val="num" w:pos="2160"/>
        </w:tabs>
        <w:ind w:left="2160" w:hanging="360"/>
      </w:pPr>
      <w:rPr>
        <w:rFonts w:ascii="Arial" w:hAnsi="Arial" w:hint="default"/>
      </w:rPr>
    </w:lvl>
    <w:lvl w:ilvl="3" w:tplc="12A6D90A" w:tentative="1">
      <w:start w:val="1"/>
      <w:numFmt w:val="bullet"/>
      <w:lvlText w:val="•"/>
      <w:lvlJc w:val="left"/>
      <w:pPr>
        <w:tabs>
          <w:tab w:val="num" w:pos="2880"/>
        </w:tabs>
        <w:ind w:left="2880" w:hanging="360"/>
      </w:pPr>
      <w:rPr>
        <w:rFonts w:ascii="Arial" w:hAnsi="Arial" w:hint="default"/>
      </w:rPr>
    </w:lvl>
    <w:lvl w:ilvl="4" w:tplc="CE72A5D0" w:tentative="1">
      <w:start w:val="1"/>
      <w:numFmt w:val="bullet"/>
      <w:lvlText w:val="•"/>
      <w:lvlJc w:val="left"/>
      <w:pPr>
        <w:tabs>
          <w:tab w:val="num" w:pos="3600"/>
        </w:tabs>
        <w:ind w:left="3600" w:hanging="360"/>
      </w:pPr>
      <w:rPr>
        <w:rFonts w:ascii="Arial" w:hAnsi="Arial" w:hint="default"/>
      </w:rPr>
    </w:lvl>
    <w:lvl w:ilvl="5" w:tplc="9A703D02" w:tentative="1">
      <w:start w:val="1"/>
      <w:numFmt w:val="bullet"/>
      <w:lvlText w:val="•"/>
      <w:lvlJc w:val="left"/>
      <w:pPr>
        <w:tabs>
          <w:tab w:val="num" w:pos="4320"/>
        </w:tabs>
        <w:ind w:left="4320" w:hanging="360"/>
      </w:pPr>
      <w:rPr>
        <w:rFonts w:ascii="Arial" w:hAnsi="Arial" w:hint="default"/>
      </w:rPr>
    </w:lvl>
    <w:lvl w:ilvl="6" w:tplc="E9864920" w:tentative="1">
      <w:start w:val="1"/>
      <w:numFmt w:val="bullet"/>
      <w:lvlText w:val="•"/>
      <w:lvlJc w:val="left"/>
      <w:pPr>
        <w:tabs>
          <w:tab w:val="num" w:pos="5040"/>
        </w:tabs>
        <w:ind w:left="5040" w:hanging="360"/>
      </w:pPr>
      <w:rPr>
        <w:rFonts w:ascii="Arial" w:hAnsi="Arial" w:hint="default"/>
      </w:rPr>
    </w:lvl>
    <w:lvl w:ilvl="7" w:tplc="C38EB586" w:tentative="1">
      <w:start w:val="1"/>
      <w:numFmt w:val="bullet"/>
      <w:lvlText w:val="•"/>
      <w:lvlJc w:val="left"/>
      <w:pPr>
        <w:tabs>
          <w:tab w:val="num" w:pos="5760"/>
        </w:tabs>
        <w:ind w:left="5760" w:hanging="360"/>
      </w:pPr>
      <w:rPr>
        <w:rFonts w:ascii="Arial" w:hAnsi="Arial" w:hint="default"/>
      </w:rPr>
    </w:lvl>
    <w:lvl w:ilvl="8" w:tplc="4BD48D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AF601C2"/>
    <w:multiLevelType w:val="hybridMultilevel"/>
    <w:tmpl w:val="7C3C97EC"/>
    <w:lvl w:ilvl="0" w:tplc="CEBEC6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495734">
    <w:abstractNumId w:val="0"/>
  </w:num>
  <w:num w:numId="2" w16cid:durableId="937638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F70"/>
    <w:rsid w:val="0006157F"/>
    <w:rsid w:val="000F6157"/>
    <w:rsid w:val="00110361"/>
    <w:rsid w:val="001865DB"/>
    <w:rsid w:val="003233D2"/>
    <w:rsid w:val="003443A7"/>
    <w:rsid w:val="00373837"/>
    <w:rsid w:val="004458B5"/>
    <w:rsid w:val="00446509"/>
    <w:rsid w:val="00463613"/>
    <w:rsid w:val="004874EE"/>
    <w:rsid w:val="00553D25"/>
    <w:rsid w:val="00696EF9"/>
    <w:rsid w:val="006E46B0"/>
    <w:rsid w:val="007471F3"/>
    <w:rsid w:val="008379E2"/>
    <w:rsid w:val="00856950"/>
    <w:rsid w:val="008B14C4"/>
    <w:rsid w:val="008D0A4C"/>
    <w:rsid w:val="008F0B94"/>
    <w:rsid w:val="00917ABF"/>
    <w:rsid w:val="0096349B"/>
    <w:rsid w:val="009801CF"/>
    <w:rsid w:val="00995C05"/>
    <w:rsid w:val="009B4178"/>
    <w:rsid w:val="00A74F69"/>
    <w:rsid w:val="00AE5F6D"/>
    <w:rsid w:val="00B20C36"/>
    <w:rsid w:val="00B63E17"/>
    <w:rsid w:val="00C24F70"/>
    <w:rsid w:val="00D130E0"/>
    <w:rsid w:val="00E04FFE"/>
    <w:rsid w:val="00E3371D"/>
    <w:rsid w:val="00E66B27"/>
    <w:rsid w:val="00E76C7D"/>
    <w:rsid w:val="00F735F0"/>
    <w:rsid w:val="00F93AB8"/>
    <w:rsid w:val="00FB202E"/>
    <w:rsid w:val="00FD4690"/>
    <w:rsid w:val="00FF33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2095D"/>
  <w15:chartTrackingRefBased/>
  <w15:docId w15:val="{8655E12F-28EE-423B-87F3-CA516196E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24F70"/>
    <w:pPr>
      <w:spacing w:after="0" w:line="240" w:lineRule="auto"/>
    </w:pPr>
    <w:rPr>
      <w:rFonts w:ascii="Calibri" w:hAnsi="Calibri" w:cs="Calibri"/>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Subtielebenadrukking">
    <w:name w:val="Subtle Emphasis"/>
    <w:basedOn w:val="Standaardalinea-lettertype"/>
    <w:uiPriority w:val="19"/>
    <w:qFormat/>
    <w:rsid w:val="00C24F70"/>
    <w:rPr>
      <w:i/>
      <w:iCs/>
      <w:color w:val="1F3763"/>
    </w:rPr>
  </w:style>
  <w:style w:type="paragraph" w:styleId="Koptekst">
    <w:name w:val="header"/>
    <w:basedOn w:val="Standaard"/>
    <w:link w:val="KoptekstChar"/>
    <w:uiPriority w:val="99"/>
    <w:unhideWhenUsed/>
    <w:rsid w:val="00C24F70"/>
    <w:pPr>
      <w:tabs>
        <w:tab w:val="center" w:pos="4536"/>
        <w:tab w:val="right" w:pos="9072"/>
      </w:tabs>
    </w:pPr>
  </w:style>
  <w:style w:type="character" w:customStyle="1" w:styleId="KoptekstChar">
    <w:name w:val="Koptekst Char"/>
    <w:basedOn w:val="Standaardalinea-lettertype"/>
    <w:link w:val="Koptekst"/>
    <w:uiPriority w:val="99"/>
    <w:rsid w:val="00C24F70"/>
    <w:rPr>
      <w:rFonts w:ascii="Calibri" w:hAnsi="Calibri" w:cs="Calibri"/>
      <w:kern w:val="0"/>
      <w:lang w:eastAsia="nl-NL"/>
      <w14:ligatures w14:val="none"/>
    </w:rPr>
  </w:style>
  <w:style w:type="paragraph" w:styleId="Voettekst">
    <w:name w:val="footer"/>
    <w:basedOn w:val="Standaard"/>
    <w:link w:val="VoettekstChar"/>
    <w:uiPriority w:val="99"/>
    <w:unhideWhenUsed/>
    <w:rsid w:val="00C24F70"/>
    <w:pPr>
      <w:tabs>
        <w:tab w:val="center" w:pos="4536"/>
        <w:tab w:val="right" w:pos="9072"/>
      </w:tabs>
    </w:pPr>
  </w:style>
  <w:style w:type="character" w:customStyle="1" w:styleId="VoettekstChar">
    <w:name w:val="Voettekst Char"/>
    <w:basedOn w:val="Standaardalinea-lettertype"/>
    <w:link w:val="Voettekst"/>
    <w:uiPriority w:val="99"/>
    <w:rsid w:val="00C24F70"/>
    <w:rPr>
      <w:rFonts w:ascii="Calibri" w:hAnsi="Calibri" w:cs="Calibri"/>
      <w:kern w:val="0"/>
      <w:lang w:eastAsia="nl-NL"/>
      <w14:ligatures w14:val="none"/>
    </w:rPr>
  </w:style>
  <w:style w:type="paragraph" w:styleId="Revisie">
    <w:name w:val="Revision"/>
    <w:hidden/>
    <w:uiPriority w:val="99"/>
    <w:semiHidden/>
    <w:rsid w:val="00E66B27"/>
    <w:pPr>
      <w:spacing w:after="0" w:line="240" w:lineRule="auto"/>
    </w:pPr>
    <w:rPr>
      <w:rFonts w:ascii="Calibri" w:hAnsi="Calibri" w:cs="Calibri"/>
      <w:kern w:val="0"/>
      <w:lang w:eastAsia="nl-NL"/>
      <w14:ligatures w14:val="none"/>
    </w:rPr>
  </w:style>
  <w:style w:type="character" w:styleId="Verwijzingopmerking">
    <w:name w:val="annotation reference"/>
    <w:basedOn w:val="Standaardalinea-lettertype"/>
    <w:uiPriority w:val="99"/>
    <w:semiHidden/>
    <w:unhideWhenUsed/>
    <w:rsid w:val="003233D2"/>
    <w:rPr>
      <w:sz w:val="16"/>
      <w:szCs w:val="16"/>
    </w:rPr>
  </w:style>
  <w:style w:type="paragraph" w:styleId="Tekstopmerking">
    <w:name w:val="annotation text"/>
    <w:basedOn w:val="Standaard"/>
    <w:link w:val="TekstopmerkingChar"/>
    <w:uiPriority w:val="99"/>
    <w:semiHidden/>
    <w:unhideWhenUsed/>
    <w:rsid w:val="003233D2"/>
    <w:rPr>
      <w:sz w:val="20"/>
      <w:szCs w:val="20"/>
    </w:rPr>
  </w:style>
  <w:style w:type="character" w:customStyle="1" w:styleId="TekstopmerkingChar">
    <w:name w:val="Tekst opmerking Char"/>
    <w:basedOn w:val="Standaardalinea-lettertype"/>
    <w:link w:val="Tekstopmerking"/>
    <w:uiPriority w:val="99"/>
    <w:semiHidden/>
    <w:rsid w:val="003233D2"/>
    <w:rPr>
      <w:rFonts w:ascii="Calibri" w:hAnsi="Calibri" w:cs="Calibri"/>
      <w:kern w:val="0"/>
      <w:sz w:val="20"/>
      <w:szCs w:val="20"/>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3233D2"/>
    <w:rPr>
      <w:b/>
      <w:bCs/>
    </w:rPr>
  </w:style>
  <w:style w:type="character" w:customStyle="1" w:styleId="OnderwerpvanopmerkingChar">
    <w:name w:val="Onderwerp van opmerking Char"/>
    <w:basedOn w:val="TekstopmerkingChar"/>
    <w:link w:val="Onderwerpvanopmerking"/>
    <w:uiPriority w:val="99"/>
    <w:semiHidden/>
    <w:rsid w:val="003233D2"/>
    <w:rPr>
      <w:rFonts w:ascii="Calibri" w:hAnsi="Calibri" w:cs="Calibri"/>
      <w:b/>
      <w:bCs/>
      <w:kern w:val="0"/>
      <w:sz w:val="20"/>
      <w:szCs w:val="20"/>
      <w:lang w:eastAsia="nl-NL"/>
      <w14:ligatures w14:val="none"/>
    </w:rPr>
  </w:style>
  <w:style w:type="paragraph" w:styleId="Normaalweb">
    <w:name w:val="Normal (Web)"/>
    <w:basedOn w:val="Standaard"/>
    <w:uiPriority w:val="99"/>
    <w:semiHidden/>
    <w:unhideWhenUsed/>
    <w:rsid w:val="003233D2"/>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Standaardalinea-lettertype"/>
    <w:uiPriority w:val="99"/>
    <w:unhideWhenUsed/>
    <w:rsid w:val="009B4178"/>
    <w:rPr>
      <w:color w:val="0563C1" w:themeColor="hyperlink"/>
      <w:u w:val="single"/>
    </w:rPr>
  </w:style>
  <w:style w:type="character" w:styleId="Onopgelostemelding">
    <w:name w:val="Unresolved Mention"/>
    <w:basedOn w:val="Standaardalinea-lettertype"/>
    <w:uiPriority w:val="99"/>
    <w:semiHidden/>
    <w:unhideWhenUsed/>
    <w:rsid w:val="009B4178"/>
    <w:rPr>
      <w:color w:val="605E5C"/>
      <w:shd w:val="clear" w:color="auto" w:fill="E1DFDD"/>
    </w:rPr>
  </w:style>
  <w:style w:type="paragraph" w:styleId="Lijstalinea">
    <w:name w:val="List Paragraph"/>
    <w:basedOn w:val="Standaard"/>
    <w:uiPriority w:val="34"/>
    <w:qFormat/>
    <w:rsid w:val="00D130E0"/>
    <w:pPr>
      <w:ind w:left="720"/>
      <w:contextualSpacing/>
    </w:pPr>
  </w:style>
  <w:style w:type="character" w:customStyle="1" w:styleId="normaltextrun">
    <w:name w:val="normaltextrun"/>
    <w:basedOn w:val="Standaardalinea-lettertype"/>
    <w:rsid w:val="00B20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19817">
      <w:bodyDiv w:val="1"/>
      <w:marLeft w:val="0"/>
      <w:marRight w:val="0"/>
      <w:marTop w:val="0"/>
      <w:marBottom w:val="0"/>
      <w:divBdr>
        <w:top w:val="none" w:sz="0" w:space="0" w:color="auto"/>
        <w:left w:val="none" w:sz="0" w:space="0" w:color="auto"/>
        <w:bottom w:val="none" w:sz="0" w:space="0" w:color="auto"/>
        <w:right w:val="none" w:sz="0" w:space="0" w:color="auto"/>
      </w:divBdr>
      <w:divsChild>
        <w:div w:id="148249689">
          <w:marLeft w:val="0"/>
          <w:marRight w:val="0"/>
          <w:marTop w:val="0"/>
          <w:marBottom w:val="0"/>
          <w:divBdr>
            <w:top w:val="none" w:sz="0" w:space="0" w:color="auto"/>
            <w:left w:val="none" w:sz="0" w:space="0" w:color="auto"/>
            <w:bottom w:val="none" w:sz="0" w:space="0" w:color="auto"/>
            <w:right w:val="none" w:sz="0" w:space="0" w:color="auto"/>
          </w:divBdr>
          <w:divsChild>
            <w:div w:id="821582748">
              <w:marLeft w:val="0"/>
              <w:marRight w:val="0"/>
              <w:marTop w:val="0"/>
              <w:marBottom w:val="0"/>
              <w:divBdr>
                <w:top w:val="none" w:sz="0" w:space="0" w:color="auto"/>
                <w:left w:val="none" w:sz="0" w:space="0" w:color="auto"/>
                <w:bottom w:val="none" w:sz="0" w:space="0" w:color="auto"/>
                <w:right w:val="none" w:sz="0" w:space="0" w:color="auto"/>
              </w:divBdr>
              <w:divsChild>
                <w:div w:id="18997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6656">
      <w:bodyDiv w:val="1"/>
      <w:marLeft w:val="0"/>
      <w:marRight w:val="0"/>
      <w:marTop w:val="0"/>
      <w:marBottom w:val="0"/>
      <w:divBdr>
        <w:top w:val="none" w:sz="0" w:space="0" w:color="auto"/>
        <w:left w:val="none" w:sz="0" w:space="0" w:color="auto"/>
        <w:bottom w:val="none" w:sz="0" w:space="0" w:color="auto"/>
        <w:right w:val="none" w:sz="0" w:space="0" w:color="auto"/>
      </w:divBdr>
    </w:div>
    <w:div w:id="343476801">
      <w:bodyDiv w:val="1"/>
      <w:marLeft w:val="0"/>
      <w:marRight w:val="0"/>
      <w:marTop w:val="0"/>
      <w:marBottom w:val="0"/>
      <w:divBdr>
        <w:top w:val="none" w:sz="0" w:space="0" w:color="auto"/>
        <w:left w:val="none" w:sz="0" w:space="0" w:color="auto"/>
        <w:bottom w:val="none" w:sz="0" w:space="0" w:color="auto"/>
        <w:right w:val="none" w:sz="0" w:space="0" w:color="auto"/>
      </w:divBdr>
      <w:divsChild>
        <w:div w:id="273094118">
          <w:marLeft w:val="0"/>
          <w:marRight w:val="0"/>
          <w:marTop w:val="0"/>
          <w:marBottom w:val="0"/>
          <w:divBdr>
            <w:top w:val="none" w:sz="0" w:space="0" w:color="auto"/>
            <w:left w:val="none" w:sz="0" w:space="0" w:color="auto"/>
            <w:bottom w:val="none" w:sz="0" w:space="0" w:color="auto"/>
            <w:right w:val="none" w:sz="0" w:space="0" w:color="auto"/>
          </w:divBdr>
          <w:divsChild>
            <w:div w:id="542792487">
              <w:marLeft w:val="0"/>
              <w:marRight w:val="0"/>
              <w:marTop w:val="0"/>
              <w:marBottom w:val="0"/>
              <w:divBdr>
                <w:top w:val="none" w:sz="0" w:space="0" w:color="auto"/>
                <w:left w:val="none" w:sz="0" w:space="0" w:color="auto"/>
                <w:bottom w:val="none" w:sz="0" w:space="0" w:color="auto"/>
                <w:right w:val="none" w:sz="0" w:space="0" w:color="auto"/>
              </w:divBdr>
              <w:divsChild>
                <w:div w:id="21450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52904">
      <w:bodyDiv w:val="1"/>
      <w:marLeft w:val="0"/>
      <w:marRight w:val="0"/>
      <w:marTop w:val="0"/>
      <w:marBottom w:val="0"/>
      <w:divBdr>
        <w:top w:val="none" w:sz="0" w:space="0" w:color="auto"/>
        <w:left w:val="none" w:sz="0" w:space="0" w:color="auto"/>
        <w:bottom w:val="none" w:sz="0" w:space="0" w:color="auto"/>
        <w:right w:val="none" w:sz="0" w:space="0" w:color="auto"/>
      </w:divBdr>
      <w:divsChild>
        <w:div w:id="1268270739">
          <w:marLeft w:val="0"/>
          <w:marRight w:val="0"/>
          <w:marTop w:val="0"/>
          <w:marBottom w:val="0"/>
          <w:divBdr>
            <w:top w:val="none" w:sz="0" w:space="0" w:color="auto"/>
            <w:left w:val="none" w:sz="0" w:space="0" w:color="auto"/>
            <w:bottom w:val="none" w:sz="0" w:space="0" w:color="auto"/>
            <w:right w:val="none" w:sz="0" w:space="0" w:color="auto"/>
          </w:divBdr>
          <w:divsChild>
            <w:div w:id="1754349077">
              <w:marLeft w:val="0"/>
              <w:marRight w:val="0"/>
              <w:marTop w:val="0"/>
              <w:marBottom w:val="0"/>
              <w:divBdr>
                <w:top w:val="none" w:sz="0" w:space="0" w:color="auto"/>
                <w:left w:val="none" w:sz="0" w:space="0" w:color="auto"/>
                <w:bottom w:val="none" w:sz="0" w:space="0" w:color="auto"/>
                <w:right w:val="none" w:sz="0" w:space="0" w:color="auto"/>
              </w:divBdr>
              <w:divsChild>
                <w:div w:id="13745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93953">
      <w:bodyDiv w:val="1"/>
      <w:marLeft w:val="0"/>
      <w:marRight w:val="0"/>
      <w:marTop w:val="0"/>
      <w:marBottom w:val="0"/>
      <w:divBdr>
        <w:top w:val="none" w:sz="0" w:space="0" w:color="auto"/>
        <w:left w:val="none" w:sz="0" w:space="0" w:color="auto"/>
        <w:bottom w:val="none" w:sz="0" w:space="0" w:color="auto"/>
        <w:right w:val="none" w:sz="0" w:space="0" w:color="auto"/>
      </w:divBdr>
      <w:divsChild>
        <w:div w:id="1602177027">
          <w:marLeft w:val="0"/>
          <w:marRight w:val="0"/>
          <w:marTop w:val="0"/>
          <w:marBottom w:val="0"/>
          <w:divBdr>
            <w:top w:val="none" w:sz="0" w:space="0" w:color="auto"/>
            <w:left w:val="none" w:sz="0" w:space="0" w:color="auto"/>
            <w:bottom w:val="none" w:sz="0" w:space="0" w:color="auto"/>
            <w:right w:val="none" w:sz="0" w:space="0" w:color="auto"/>
          </w:divBdr>
          <w:divsChild>
            <w:div w:id="601494732">
              <w:marLeft w:val="0"/>
              <w:marRight w:val="0"/>
              <w:marTop w:val="0"/>
              <w:marBottom w:val="0"/>
              <w:divBdr>
                <w:top w:val="none" w:sz="0" w:space="0" w:color="auto"/>
                <w:left w:val="none" w:sz="0" w:space="0" w:color="auto"/>
                <w:bottom w:val="none" w:sz="0" w:space="0" w:color="auto"/>
                <w:right w:val="none" w:sz="0" w:space="0" w:color="auto"/>
              </w:divBdr>
              <w:divsChild>
                <w:div w:id="15840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443787">
      <w:bodyDiv w:val="1"/>
      <w:marLeft w:val="0"/>
      <w:marRight w:val="0"/>
      <w:marTop w:val="0"/>
      <w:marBottom w:val="0"/>
      <w:divBdr>
        <w:top w:val="none" w:sz="0" w:space="0" w:color="auto"/>
        <w:left w:val="none" w:sz="0" w:space="0" w:color="auto"/>
        <w:bottom w:val="none" w:sz="0" w:space="0" w:color="auto"/>
        <w:right w:val="none" w:sz="0" w:space="0" w:color="auto"/>
      </w:divBdr>
    </w:div>
    <w:div w:id="1431270337">
      <w:bodyDiv w:val="1"/>
      <w:marLeft w:val="0"/>
      <w:marRight w:val="0"/>
      <w:marTop w:val="0"/>
      <w:marBottom w:val="0"/>
      <w:divBdr>
        <w:top w:val="none" w:sz="0" w:space="0" w:color="auto"/>
        <w:left w:val="none" w:sz="0" w:space="0" w:color="auto"/>
        <w:bottom w:val="none" w:sz="0" w:space="0" w:color="auto"/>
        <w:right w:val="none" w:sz="0" w:space="0" w:color="auto"/>
      </w:divBdr>
      <w:divsChild>
        <w:div w:id="352146537">
          <w:marLeft w:val="0"/>
          <w:marRight w:val="0"/>
          <w:marTop w:val="0"/>
          <w:marBottom w:val="0"/>
          <w:divBdr>
            <w:top w:val="none" w:sz="0" w:space="0" w:color="auto"/>
            <w:left w:val="none" w:sz="0" w:space="0" w:color="auto"/>
            <w:bottom w:val="none" w:sz="0" w:space="0" w:color="auto"/>
            <w:right w:val="none" w:sz="0" w:space="0" w:color="auto"/>
          </w:divBdr>
          <w:divsChild>
            <w:div w:id="719204115">
              <w:marLeft w:val="0"/>
              <w:marRight w:val="0"/>
              <w:marTop w:val="0"/>
              <w:marBottom w:val="0"/>
              <w:divBdr>
                <w:top w:val="none" w:sz="0" w:space="0" w:color="auto"/>
                <w:left w:val="none" w:sz="0" w:space="0" w:color="auto"/>
                <w:bottom w:val="none" w:sz="0" w:space="0" w:color="auto"/>
                <w:right w:val="none" w:sz="0" w:space="0" w:color="auto"/>
              </w:divBdr>
              <w:divsChild>
                <w:div w:id="200647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74">
      <w:bodyDiv w:val="1"/>
      <w:marLeft w:val="0"/>
      <w:marRight w:val="0"/>
      <w:marTop w:val="0"/>
      <w:marBottom w:val="0"/>
      <w:divBdr>
        <w:top w:val="none" w:sz="0" w:space="0" w:color="auto"/>
        <w:left w:val="none" w:sz="0" w:space="0" w:color="auto"/>
        <w:bottom w:val="none" w:sz="0" w:space="0" w:color="auto"/>
        <w:right w:val="none" w:sz="0" w:space="0" w:color="auto"/>
      </w:divBdr>
      <w:divsChild>
        <w:div w:id="1600211912">
          <w:marLeft w:val="0"/>
          <w:marRight w:val="0"/>
          <w:marTop w:val="0"/>
          <w:marBottom w:val="0"/>
          <w:divBdr>
            <w:top w:val="none" w:sz="0" w:space="0" w:color="auto"/>
            <w:left w:val="none" w:sz="0" w:space="0" w:color="auto"/>
            <w:bottom w:val="none" w:sz="0" w:space="0" w:color="auto"/>
            <w:right w:val="none" w:sz="0" w:space="0" w:color="auto"/>
          </w:divBdr>
          <w:divsChild>
            <w:div w:id="917832987">
              <w:marLeft w:val="0"/>
              <w:marRight w:val="0"/>
              <w:marTop w:val="0"/>
              <w:marBottom w:val="0"/>
              <w:divBdr>
                <w:top w:val="none" w:sz="0" w:space="0" w:color="auto"/>
                <w:left w:val="none" w:sz="0" w:space="0" w:color="auto"/>
                <w:bottom w:val="none" w:sz="0" w:space="0" w:color="auto"/>
                <w:right w:val="none" w:sz="0" w:space="0" w:color="auto"/>
              </w:divBdr>
              <w:divsChild>
                <w:div w:id="17986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304044">
      <w:bodyDiv w:val="1"/>
      <w:marLeft w:val="0"/>
      <w:marRight w:val="0"/>
      <w:marTop w:val="0"/>
      <w:marBottom w:val="0"/>
      <w:divBdr>
        <w:top w:val="none" w:sz="0" w:space="0" w:color="auto"/>
        <w:left w:val="none" w:sz="0" w:space="0" w:color="auto"/>
        <w:bottom w:val="none" w:sz="0" w:space="0" w:color="auto"/>
        <w:right w:val="none" w:sz="0" w:space="0" w:color="auto"/>
      </w:divBdr>
      <w:divsChild>
        <w:div w:id="2034375257">
          <w:marLeft w:val="0"/>
          <w:marRight w:val="0"/>
          <w:marTop w:val="0"/>
          <w:marBottom w:val="0"/>
          <w:divBdr>
            <w:top w:val="none" w:sz="0" w:space="0" w:color="auto"/>
            <w:left w:val="none" w:sz="0" w:space="0" w:color="auto"/>
            <w:bottom w:val="none" w:sz="0" w:space="0" w:color="auto"/>
            <w:right w:val="none" w:sz="0" w:space="0" w:color="auto"/>
          </w:divBdr>
          <w:divsChild>
            <w:div w:id="1032877985">
              <w:marLeft w:val="0"/>
              <w:marRight w:val="0"/>
              <w:marTop w:val="0"/>
              <w:marBottom w:val="0"/>
              <w:divBdr>
                <w:top w:val="none" w:sz="0" w:space="0" w:color="auto"/>
                <w:left w:val="none" w:sz="0" w:space="0" w:color="auto"/>
                <w:bottom w:val="none" w:sz="0" w:space="0" w:color="auto"/>
                <w:right w:val="none" w:sz="0" w:space="0" w:color="auto"/>
              </w:divBdr>
              <w:divsChild>
                <w:div w:id="20862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58527">
      <w:bodyDiv w:val="1"/>
      <w:marLeft w:val="0"/>
      <w:marRight w:val="0"/>
      <w:marTop w:val="0"/>
      <w:marBottom w:val="0"/>
      <w:divBdr>
        <w:top w:val="none" w:sz="0" w:space="0" w:color="auto"/>
        <w:left w:val="none" w:sz="0" w:space="0" w:color="auto"/>
        <w:bottom w:val="none" w:sz="0" w:space="0" w:color="auto"/>
        <w:right w:val="none" w:sz="0" w:space="0" w:color="auto"/>
      </w:divBdr>
      <w:divsChild>
        <w:div w:id="607153317">
          <w:marLeft w:val="360"/>
          <w:marRight w:val="0"/>
          <w:marTop w:val="200"/>
          <w:marBottom w:val="0"/>
          <w:divBdr>
            <w:top w:val="none" w:sz="0" w:space="0" w:color="auto"/>
            <w:left w:val="none" w:sz="0" w:space="0" w:color="auto"/>
            <w:bottom w:val="none" w:sz="0" w:space="0" w:color="auto"/>
            <w:right w:val="none" w:sz="0" w:space="0" w:color="auto"/>
          </w:divBdr>
        </w:div>
        <w:div w:id="153958231">
          <w:marLeft w:val="360"/>
          <w:marRight w:val="0"/>
          <w:marTop w:val="200"/>
          <w:marBottom w:val="0"/>
          <w:divBdr>
            <w:top w:val="none" w:sz="0" w:space="0" w:color="auto"/>
            <w:left w:val="none" w:sz="0" w:space="0" w:color="auto"/>
            <w:bottom w:val="none" w:sz="0" w:space="0" w:color="auto"/>
            <w:right w:val="none" w:sz="0" w:space="0" w:color="auto"/>
          </w:divBdr>
        </w:div>
        <w:div w:id="1287197198">
          <w:marLeft w:val="360"/>
          <w:marRight w:val="0"/>
          <w:marTop w:val="200"/>
          <w:marBottom w:val="0"/>
          <w:divBdr>
            <w:top w:val="none" w:sz="0" w:space="0" w:color="auto"/>
            <w:left w:val="none" w:sz="0" w:space="0" w:color="auto"/>
            <w:bottom w:val="none" w:sz="0" w:space="0" w:color="auto"/>
            <w:right w:val="none" w:sz="0" w:space="0" w:color="auto"/>
          </w:divBdr>
        </w:div>
        <w:div w:id="728959638">
          <w:marLeft w:val="360"/>
          <w:marRight w:val="0"/>
          <w:marTop w:val="200"/>
          <w:marBottom w:val="0"/>
          <w:divBdr>
            <w:top w:val="none" w:sz="0" w:space="0" w:color="auto"/>
            <w:left w:val="none" w:sz="0" w:space="0" w:color="auto"/>
            <w:bottom w:val="none" w:sz="0" w:space="0" w:color="auto"/>
            <w:right w:val="none" w:sz="0" w:space="0" w:color="auto"/>
          </w:divBdr>
        </w:div>
        <w:div w:id="902301117">
          <w:marLeft w:val="360"/>
          <w:marRight w:val="0"/>
          <w:marTop w:val="200"/>
          <w:marBottom w:val="0"/>
          <w:divBdr>
            <w:top w:val="none" w:sz="0" w:space="0" w:color="auto"/>
            <w:left w:val="none" w:sz="0" w:space="0" w:color="auto"/>
            <w:bottom w:val="none" w:sz="0" w:space="0" w:color="auto"/>
            <w:right w:val="none" w:sz="0" w:space="0" w:color="auto"/>
          </w:divBdr>
        </w:div>
        <w:div w:id="1830291811">
          <w:marLeft w:val="360"/>
          <w:marRight w:val="0"/>
          <w:marTop w:val="200"/>
          <w:marBottom w:val="0"/>
          <w:divBdr>
            <w:top w:val="none" w:sz="0" w:space="0" w:color="auto"/>
            <w:left w:val="none" w:sz="0" w:space="0" w:color="auto"/>
            <w:bottom w:val="none" w:sz="0" w:space="0" w:color="auto"/>
            <w:right w:val="none" w:sz="0" w:space="0" w:color="auto"/>
          </w:divBdr>
        </w:div>
        <w:div w:id="969700678">
          <w:marLeft w:val="360"/>
          <w:marRight w:val="0"/>
          <w:marTop w:val="200"/>
          <w:marBottom w:val="0"/>
          <w:divBdr>
            <w:top w:val="none" w:sz="0" w:space="0" w:color="auto"/>
            <w:left w:val="none" w:sz="0" w:space="0" w:color="auto"/>
            <w:bottom w:val="none" w:sz="0" w:space="0" w:color="auto"/>
            <w:right w:val="none" w:sz="0" w:space="0" w:color="auto"/>
          </w:divBdr>
        </w:div>
        <w:div w:id="1339769702">
          <w:marLeft w:val="360"/>
          <w:marRight w:val="0"/>
          <w:marTop w:val="200"/>
          <w:marBottom w:val="0"/>
          <w:divBdr>
            <w:top w:val="none" w:sz="0" w:space="0" w:color="auto"/>
            <w:left w:val="none" w:sz="0" w:space="0" w:color="auto"/>
            <w:bottom w:val="none" w:sz="0" w:space="0" w:color="auto"/>
            <w:right w:val="none" w:sz="0" w:space="0" w:color="auto"/>
          </w:divBdr>
        </w:div>
        <w:div w:id="506097931">
          <w:marLeft w:val="360"/>
          <w:marRight w:val="0"/>
          <w:marTop w:val="200"/>
          <w:marBottom w:val="0"/>
          <w:divBdr>
            <w:top w:val="none" w:sz="0" w:space="0" w:color="auto"/>
            <w:left w:val="none" w:sz="0" w:space="0" w:color="auto"/>
            <w:bottom w:val="none" w:sz="0" w:space="0" w:color="auto"/>
            <w:right w:val="none" w:sz="0" w:space="0" w:color="auto"/>
          </w:divBdr>
        </w:div>
        <w:div w:id="438182173">
          <w:marLeft w:val="360"/>
          <w:marRight w:val="0"/>
          <w:marTop w:val="200"/>
          <w:marBottom w:val="0"/>
          <w:divBdr>
            <w:top w:val="none" w:sz="0" w:space="0" w:color="auto"/>
            <w:left w:val="none" w:sz="0" w:space="0" w:color="auto"/>
            <w:bottom w:val="none" w:sz="0" w:space="0" w:color="auto"/>
            <w:right w:val="none" w:sz="0" w:space="0" w:color="auto"/>
          </w:divBdr>
        </w:div>
        <w:div w:id="350422946">
          <w:marLeft w:val="360"/>
          <w:marRight w:val="0"/>
          <w:marTop w:val="200"/>
          <w:marBottom w:val="0"/>
          <w:divBdr>
            <w:top w:val="none" w:sz="0" w:space="0" w:color="auto"/>
            <w:left w:val="none" w:sz="0" w:space="0" w:color="auto"/>
            <w:bottom w:val="none" w:sz="0" w:space="0" w:color="auto"/>
            <w:right w:val="none" w:sz="0" w:space="0" w:color="auto"/>
          </w:divBdr>
        </w:div>
        <w:div w:id="718669789">
          <w:marLeft w:val="360"/>
          <w:marRight w:val="0"/>
          <w:marTop w:val="200"/>
          <w:marBottom w:val="0"/>
          <w:divBdr>
            <w:top w:val="none" w:sz="0" w:space="0" w:color="auto"/>
            <w:left w:val="none" w:sz="0" w:space="0" w:color="auto"/>
            <w:bottom w:val="none" w:sz="0" w:space="0" w:color="auto"/>
            <w:right w:val="none" w:sz="0" w:space="0" w:color="auto"/>
          </w:divBdr>
        </w:div>
        <w:div w:id="956837661">
          <w:marLeft w:val="360"/>
          <w:marRight w:val="0"/>
          <w:marTop w:val="200"/>
          <w:marBottom w:val="0"/>
          <w:divBdr>
            <w:top w:val="none" w:sz="0" w:space="0" w:color="auto"/>
            <w:left w:val="none" w:sz="0" w:space="0" w:color="auto"/>
            <w:bottom w:val="none" w:sz="0" w:space="0" w:color="auto"/>
            <w:right w:val="none" w:sz="0" w:space="0" w:color="auto"/>
          </w:divBdr>
        </w:div>
        <w:div w:id="13349713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lar.eu/app-debug.ap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cs.google.com/spreadsheets/d/1xyLPZ-Dg4SehgYgaoWwswIZbBBN7GJbCMCKusZjK_1o"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bfUdl7f92LbBwa3kIziqFjoigr_LyT3H7LONjYC0-yo/edit" TargetMode="External"/><Relationship Id="rId5" Type="http://schemas.openxmlformats.org/officeDocument/2006/relationships/footnotes" Target="footnotes.xml"/><Relationship Id="rId15" Type="http://schemas.openxmlformats.org/officeDocument/2006/relationships/hyperlink" Target="https://rebrand.ly/relarscanner" TargetMode="External"/><Relationship Id="rId10" Type="http://schemas.openxmlformats.org/officeDocument/2006/relationships/hyperlink" Target="https://github.com/belalik/RelarScanner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ithub.com/belalik/RelarScanner2"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1872</Words>
  <Characters>10296</Characters>
  <Application>Microsoft Office Word</Application>
  <DocSecurity>0</DocSecurity>
  <Lines>85</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Butnaru</dc:creator>
  <cp:keywords/>
  <dc:description/>
  <cp:lastModifiedBy>Jan Smallegange</cp:lastModifiedBy>
  <cp:revision>10</cp:revision>
  <dcterms:created xsi:type="dcterms:W3CDTF">2023-12-08T10:47:00Z</dcterms:created>
  <dcterms:modified xsi:type="dcterms:W3CDTF">2023-12-08T20:30:00Z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a4756d-d4e3-4eae-b41a-e2277990a713_Enabled">
    <vt:lpwstr>true</vt:lpwstr>
  </property>
  <property fmtid="{D5CDD505-2E9C-101B-9397-08002B2CF9AE}" pid="3" name="MSIP_Label_22a4756d-d4e3-4eae-b41a-e2277990a713_SetDate">
    <vt:lpwstr>2023-11-30T14:56:18Z</vt:lpwstr>
  </property>
  <property fmtid="{D5CDD505-2E9C-101B-9397-08002B2CF9AE}" pid="4" name="MSIP_Label_22a4756d-d4e3-4eae-b41a-e2277990a713_Method">
    <vt:lpwstr>Standard</vt:lpwstr>
  </property>
  <property fmtid="{D5CDD505-2E9C-101B-9397-08002B2CF9AE}" pid="5" name="MSIP_Label_22a4756d-d4e3-4eae-b41a-e2277990a713_Name">
    <vt:lpwstr>defa4170-0d19-0005-0004-bc88714345d2</vt:lpwstr>
  </property>
  <property fmtid="{D5CDD505-2E9C-101B-9397-08002B2CF9AE}" pid="6" name="MSIP_Label_22a4756d-d4e3-4eae-b41a-e2277990a713_SiteId">
    <vt:lpwstr>53553299-7461-4b7c-b38d-a78acdd9c83e</vt:lpwstr>
  </property>
  <property fmtid="{D5CDD505-2E9C-101B-9397-08002B2CF9AE}" pid="7" name="MSIP_Label_22a4756d-d4e3-4eae-b41a-e2277990a713_ActionId">
    <vt:lpwstr>3ebd2adc-eb79-44d0-ac73-51e2c2d9ed06</vt:lpwstr>
  </property>
  <property fmtid="{D5CDD505-2E9C-101B-9397-08002B2CF9AE}" pid="8" name="MSIP_Label_22a4756d-d4e3-4eae-b41a-e2277990a713_ContentBits">
    <vt:lpwstr>0</vt:lpwstr>
  </property>
</Properties>
</file>